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EE4" w:rsidRDefault="00F468C7">
      <w:pPr>
        <w:pStyle w:val="Standard"/>
        <w:jc w:val="both"/>
        <w:rPr>
          <w:rFonts w:ascii="Calibri" w:hAnsi="Calibri"/>
          <w:b/>
          <w:sz w:val="22"/>
          <w:szCs w:val="22"/>
        </w:rPr>
      </w:pPr>
      <w:r>
        <w:rPr>
          <w:rFonts w:ascii="Calibri" w:hAnsi="Calibri"/>
          <w:b/>
          <w:sz w:val="22"/>
          <w:szCs w:val="22"/>
        </w:rPr>
        <w:t>Systemowa metoda oceny postępów zawodników we wspinaczce sportowej.</w:t>
      </w:r>
    </w:p>
    <w:p w:rsidR="00184EE4" w:rsidRDefault="00184EE4">
      <w:pPr>
        <w:pStyle w:val="Standard"/>
        <w:jc w:val="both"/>
        <w:rPr>
          <w:rFonts w:ascii="Calibri" w:hAnsi="Calibri"/>
          <w:sz w:val="22"/>
          <w:szCs w:val="22"/>
        </w:rPr>
      </w:pPr>
    </w:p>
    <w:p w:rsidR="00184EE4" w:rsidRDefault="00F468C7">
      <w:pPr>
        <w:pStyle w:val="Standard"/>
        <w:jc w:val="both"/>
        <w:rPr>
          <w:rFonts w:ascii="Calibri" w:hAnsi="Calibri"/>
          <w:sz w:val="22"/>
          <w:szCs w:val="22"/>
        </w:rPr>
      </w:pPr>
      <w:r>
        <w:rPr>
          <w:rFonts w:ascii="Calibri" w:hAnsi="Calibri"/>
          <w:sz w:val="22"/>
          <w:szCs w:val="22"/>
        </w:rPr>
        <w:t>Spis treści:</w:t>
      </w:r>
    </w:p>
    <w:p w:rsidR="00184EE4" w:rsidRDefault="00184EE4">
      <w:pPr>
        <w:pStyle w:val="Standard"/>
        <w:jc w:val="both"/>
        <w:rPr>
          <w:rFonts w:ascii="Calibri" w:hAnsi="Calibri"/>
          <w:sz w:val="22"/>
          <w:szCs w:val="22"/>
        </w:rPr>
      </w:pPr>
    </w:p>
    <w:p w:rsidR="00184EE4" w:rsidRDefault="00F468C7">
      <w:pPr>
        <w:pStyle w:val="Standard"/>
        <w:jc w:val="both"/>
        <w:rPr>
          <w:rFonts w:ascii="Calibri" w:hAnsi="Calibri"/>
          <w:sz w:val="22"/>
          <w:szCs w:val="22"/>
        </w:rPr>
      </w:pPr>
      <w:r>
        <w:rPr>
          <w:rFonts w:ascii="Calibri" w:hAnsi="Calibri"/>
          <w:sz w:val="22"/>
          <w:szCs w:val="22"/>
        </w:rPr>
        <w:t>Wstęp</w:t>
      </w:r>
    </w:p>
    <w:p w:rsidR="00184EE4" w:rsidRDefault="00F468C7">
      <w:pPr>
        <w:pStyle w:val="Standard"/>
        <w:jc w:val="both"/>
        <w:rPr>
          <w:rFonts w:ascii="Calibri" w:hAnsi="Calibri"/>
          <w:sz w:val="22"/>
          <w:szCs w:val="22"/>
        </w:rPr>
      </w:pPr>
      <w:r>
        <w:rPr>
          <w:rFonts w:ascii="Calibri" w:hAnsi="Calibri"/>
          <w:sz w:val="22"/>
          <w:szCs w:val="22"/>
        </w:rPr>
        <w:t>Opis prób w kontroli cech somatycznych, motorycznych oraz wiedzy</w:t>
      </w:r>
    </w:p>
    <w:p w:rsidR="00184EE4" w:rsidRDefault="00F468C7">
      <w:pPr>
        <w:pStyle w:val="Standard"/>
        <w:jc w:val="both"/>
        <w:rPr>
          <w:rFonts w:ascii="Calibri" w:hAnsi="Calibri"/>
          <w:sz w:val="22"/>
          <w:szCs w:val="22"/>
        </w:rPr>
      </w:pPr>
      <w:r>
        <w:rPr>
          <w:rFonts w:ascii="Calibri" w:hAnsi="Calibri"/>
          <w:sz w:val="22"/>
          <w:szCs w:val="22"/>
        </w:rPr>
        <w:t>A. Cechy somatyczne</w:t>
      </w:r>
    </w:p>
    <w:p w:rsidR="00184EE4" w:rsidRDefault="00F468C7">
      <w:pPr>
        <w:pStyle w:val="Standard"/>
        <w:jc w:val="both"/>
        <w:rPr>
          <w:rFonts w:ascii="Calibri" w:hAnsi="Calibri"/>
          <w:sz w:val="22"/>
          <w:szCs w:val="22"/>
        </w:rPr>
      </w:pPr>
      <w:r>
        <w:rPr>
          <w:rFonts w:ascii="Calibri" w:hAnsi="Calibri"/>
          <w:sz w:val="22"/>
          <w:szCs w:val="22"/>
        </w:rPr>
        <w:t>B. Frekwencja</w:t>
      </w:r>
    </w:p>
    <w:p w:rsidR="00184EE4" w:rsidRDefault="00F468C7">
      <w:pPr>
        <w:pStyle w:val="Standard"/>
        <w:jc w:val="both"/>
        <w:rPr>
          <w:rFonts w:ascii="Calibri" w:hAnsi="Calibri"/>
          <w:sz w:val="22"/>
          <w:szCs w:val="22"/>
        </w:rPr>
      </w:pPr>
      <w:r>
        <w:rPr>
          <w:rFonts w:ascii="Calibri" w:hAnsi="Calibri"/>
          <w:sz w:val="22"/>
          <w:szCs w:val="22"/>
        </w:rPr>
        <w:t>C. Cechy motoryczne</w:t>
      </w:r>
    </w:p>
    <w:p w:rsidR="00184EE4" w:rsidRDefault="00F468C7">
      <w:pPr>
        <w:pStyle w:val="Standard"/>
        <w:jc w:val="both"/>
        <w:rPr>
          <w:rFonts w:ascii="Calibri" w:hAnsi="Calibri"/>
          <w:sz w:val="22"/>
          <w:szCs w:val="22"/>
        </w:rPr>
      </w:pPr>
      <w:r>
        <w:rPr>
          <w:rFonts w:ascii="Calibri" w:hAnsi="Calibri"/>
          <w:sz w:val="22"/>
          <w:szCs w:val="22"/>
        </w:rPr>
        <w:t>D. Technika</w:t>
      </w:r>
    </w:p>
    <w:p w:rsidR="00184EE4" w:rsidRDefault="00F468C7">
      <w:pPr>
        <w:pStyle w:val="Standard"/>
        <w:jc w:val="both"/>
        <w:rPr>
          <w:rFonts w:ascii="Calibri" w:hAnsi="Calibri"/>
          <w:sz w:val="22"/>
          <w:szCs w:val="22"/>
        </w:rPr>
      </w:pPr>
      <w:r>
        <w:rPr>
          <w:rFonts w:ascii="Calibri" w:hAnsi="Calibri"/>
          <w:sz w:val="22"/>
          <w:szCs w:val="22"/>
        </w:rPr>
        <w:t>E. Wiedza</w:t>
      </w:r>
    </w:p>
    <w:p w:rsidR="00184EE4" w:rsidRDefault="00184EE4">
      <w:pPr>
        <w:pStyle w:val="Standard"/>
        <w:jc w:val="both"/>
        <w:rPr>
          <w:rFonts w:ascii="Calibri" w:hAnsi="Calibri"/>
          <w:sz w:val="22"/>
          <w:szCs w:val="22"/>
        </w:rPr>
      </w:pPr>
    </w:p>
    <w:p w:rsidR="00184EE4" w:rsidRDefault="00184EE4">
      <w:pPr>
        <w:pStyle w:val="Standard"/>
        <w:jc w:val="both"/>
        <w:rPr>
          <w:rFonts w:ascii="Calibri" w:hAnsi="Calibri"/>
          <w:sz w:val="22"/>
          <w:szCs w:val="22"/>
        </w:rPr>
      </w:pPr>
    </w:p>
    <w:p w:rsidR="00184EE4" w:rsidRDefault="00184EE4">
      <w:pPr>
        <w:pStyle w:val="Standard"/>
        <w:jc w:val="both"/>
        <w:rPr>
          <w:rFonts w:ascii="Calibri" w:hAnsi="Calibri"/>
          <w:sz w:val="22"/>
          <w:szCs w:val="22"/>
        </w:rPr>
      </w:pPr>
    </w:p>
    <w:p w:rsidR="00184EE4" w:rsidRDefault="00F468C7">
      <w:pPr>
        <w:pStyle w:val="Standard"/>
        <w:jc w:val="both"/>
        <w:rPr>
          <w:rFonts w:ascii="Calibri" w:hAnsi="Calibri"/>
          <w:sz w:val="22"/>
          <w:szCs w:val="22"/>
          <w:u w:val="single"/>
        </w:rPr>
      </w:pPr>
      <w:r>
        <w:rPr>
          <w:rFonts w:ascii="Calibri" w:hAnsi="Calibri"/>
          <w:sz w:val="22"/>
          <w:szCs w:val="22"/>
          <w:u w:val="single"/>
        </w:rPr>
        <w:t>Wstęp</w:t>
      </w:r>
    </w:p>
    <w:p w:rsidR="00184EE4" w:rsidRDefault="00184EE4">
      <w:pPr>
        <w:pStyle w:val="Standard"/>
        <w:jc w:val="both"/>
        <w:rPr>
          <w:rFonts w:ascii="Calibri" w:hAnsi="Calibri"/>
          <w:sz w:val="22"/>
          <w:szCs w:val="22"/>
        </w:rPr>
      </w:pPr>
    </w:p>
    <w:p w:rsidR="00184EE4" w:rsidRDefault="00F468C7">
      <w:pPr>
        <w:pStyle w:val="Standard"/>
        <w:jc w:val="both"/>
        <w:rPr>
          <w:rFonts w:ascii="Calibri" w:hAnsi="Calibri"/>
          <w:sz w:val="22"/>
          <w:szCs w:val="22"/>
        </w:rPr>
      </w:pPr>
      <w:r>
        <w:rPr>
          <w:rFonts w:ascii="Calibri" w:hAnsi="Calibri"/>
          <w:sz w:val="22"/>
          <w:szCs w:val="22"/>
        </w:rPr>
        <w:t xml:space="preserve">Właściwe przygotowanie dzieci i młodzieży do rywalizacji we wspinaczce sportowej wymaga od trenera, nauczyciela nie tylko znakomitej wiedzy z zakresu metodyki nauczania techniki ruchu i taktyki, asekuracji oraz odpowiednich cech psychologiczno pedagogicznych, ale również umiejętności oceny pracy własnej </w:t>
      </w:r>
      <w:r w:rsidR="00001EC3">
        <w:rPr>
          <w:rFonts w:ascii="Calibri" w:hAnsi="Calibri"/>
          <w:sz w:val="22"/>
          <w:szCs w:val="22"/>
        </w:rPr>
        <w:br/>
      </w:r>
      <w:r>
        <w:rPr>
          <w:rFonts w:ascii="Calibri" w:hAnsi="Calibri"/>
          <w:sz w:val="22"/>
          <w:szCs w:val="22"/>
        </w:rPr>
        <w:t>i podopiecznych. W celu odpowiedniego zastosowania metod treningowych trener, nauczyciel powinien znać mocne i słabe strony każdego zawodnika. Bez właściwej analizy umiejętności poszczególnych ćwiczących zastosowane środki pracy mogą nie przynosić zamierzonego celu albo wręcz przynosić niepożądane skutki. Ponieważ każdy człowiek jest inny, dlatego zarówno przy doborze środków treningowych jak i przy doborze testów i sprawdzianów musimy kierować się nie tylko podręcznikową wiedzą ale również własnymi spostrzeżeniami i obserwacjami.</w:t>
      </w:r>
    </w:p>
    <w:p w:rsidR="00184EE4" w:rsidRDefault="00F468C7">
      <w:pPr>
        <w:pStyle w:val="Standard"/>
        <w:jc w:val="both"/>
        <w:rPr>
          <w:rFonts w:ascii="Calibri" w:hAnsi="Calibri"/>
          <w:sz w:val="22"/>
          <w:szCs w:val="22"/>
        </w:rPr>
      </w:pPr>
      <w:r>
        <w:rPr>
          <w:rFonts w:ascii="Calibri" w:hAnsi="Calibri"/>
          <w:sz w:val="22"/>
          <w:szCs w:val="22"/>
        </w:rPr>
        <w:t>Właściwie pojęta kontrola i ocena procesu wychowania fizycznego winna służyć:</w:t>
      </w:r>
    </w:p>
    <w:p w:rsidR="00184EE4" w:rsidRDefault="00F468C7">
      <w:pPr>
        <w:pStyle w:val="Akapitzlist"/>
        <w:numPr>
          <w:ilvl w:val="0"/>
          <w:numId w:val="8"/>
        </w:numPr>
        <w:jc w:val="both"/>
        <w:rPr>
          <w:rFonts w:ascii="Calibri" w:hAnsi="Calibri"/>
          <w:sz w:val="22"/>
          <w:szCs w:val="22"/>
        </w:rPr>
      </w:pPr>
      <w:r>
        <w:rPr>
          <w:rFonts w:ascii="Calibri" w:hAnsi="Calibri"/>
          <w:sz w:val="22"/>
          <w:szCs w:val="22"/>
        </w:rPr>
        <w:t xml:space="preserve">wdrażaniu uczniów do systematycznej samokontroli i samooceny rozwoju fizycznego </w:t>
      </w:r>
      <w:r w:rsidR="00001EC3">
        <w:rPr>
          <w:rFonts w:ascii="Calibri" w:hAnsi="Calibri"/>
          <w:sz w:val="22"/>
          <w:szCs w:val="22"/>
        </w:rPr>
        <w:br/>
      </w:r>
      <w:r>
        <w:rPr>
          <w:rFonts w:ascii="Calibri" w:hAnsi="Calibri"/>
          <w:sz w:val="22"/>
          <w:szCs w:val="22"/>
        </w:rPr>
        <w:t>i sprawności fizycznej,</w:t>
      </w:r>
    </w:p>
    <w:p w:rsidR="00184EE4" w:rsidRDefault="00F468C7">
      <w:pPr>
        <w:pStyle w:val="Akapitzlist"/>
        <w:numPr>
          <w:ilvl w:val="0"/>
          <w:numId w:val="7"/>
        </w:numPr>
        <w:jc w:val="both"/>
        <w:rPr>
          <w:rFonts w:ascii="Calibri" w:hAnsi="Calibri"/>
          <w:sz w:val="22"/>
          <w:szCs w:val="22"/>
        </w:rPr>
      </w:pPr>
      <w:r>
        <w:rPr>
          <w:rFonts w:ascii="Calibri" w:hAnsi="Calibri"/>
          <w:sz w:val="22"/>
          <w:szCs w:val="22"/>
        </w:rPr>
        <w:t>wzmaganiu zainteresowania uczniów aktywnością ruchową,</w:t>
      </w:r>
    </w:p>
    <w:p w:rsidR="00184EE4" w:rsidRDefault="00F468C7">
      <w:pPr>
        <w:pStyle w:val="Akapitzlist"/>
        <w:numPr>
          <w:ilvl w:val="0"/>
          <w:numId w:val="7"/>
        </w:numPr>
        <w:jc w:val="both"/>
        <w:rPr>
          <w:rFonts w:ascii="Calibri" w:hAnsi="Calibri"/>
          <w:sz w:val="22"/>
          <w:szCs w:val="22"/>
        </w:rPr>
      </w:pPr>
      <w:r>
        <w:rPr>
          <w:rFonts w:ascii="Calibri" w:hAnsi="Calibri"/>
          <w:sz w:val="22"/>
          <w:szCs w:val="22"/>
        </w:rPr>
        <w:t>pozyskiwaniu przez nauczyciela i uczniów informacji o stanie procesu nauczania i uczenia się,</w:t>
      </w:r>
    </w:p>
    <w:p w:rsidR="00184EE4" w:rsidRDefault="00F468C7">
      <w:pPr>
        <w:pStyle w:val="Akapitzlist"/>
        <w:numPr>
          <w:ilvl w:val="0"/>
          <w:numId w:val="7"/>
        </w:numPr>
        <w:jc w:val="both"/>
        <w:rPr>
          <w:rFonts w:ascii="Calibri" w:hAnsi="Calibri"/>
          <w:sz w:val="22"/>
          <w:szCs w:val="22"/>
        </w:rPr>
      </w:pPr>
      <w:r>
        <w:rPr>
          <w:rFonts w:ascii="Calibri" w:hAnsi="Calibri"/>
          <w:sz w:val="22"/>
          <w:szCs w:val="22"/>
        </w:rPr>
        <w:t>obiektywnemu pomiarowi osiągnięć uczniów,</w:t>
      </w:r>
    </w:p>
    <w:p w:rsidR="00184EE4" w:rsidRDefault="00F468C7">
      <w:pPr>
        <w:pStyle w:val="Akapitzlist"/>
        <w:numPr>
          <w:ilvl w:val="0"/>
          <w:numId w:val="7"/>
        </w:numPr>
        <w:jc w:val="both"/>
        <w:rPr>
          <w:rFonts w:ascii="Calibri" w:hAnsi="Calibri"/>
          <w:sz w:val="22"/>
          <w:szCs w:val="22"/>
        </w:rPr>
      </w:pPr>
      <w:r>
        <w:rPr>
          <w:rFonts w:ascii="Calibri" w:hAnsi="Calibri"/>
          <w:sz w:val="22"/>
          <w:szCs w:val="22"/>
        </w:rPr>
        <w:t>podsumowaniu efektów pracy nauczyciela,</w:t>
      </w:r>
    </w:p>
    <w:p w:rsidR="00184EE4" w:rsidRDefault="00F468C7">
      <w:pPr>
        <w:pStyle w:val="Akapitzlist"/>
        <w:numPr>
          <w:ilvl w:val="0"/>
          <w:numId w:val="7"/>
        </w:numPr>
        <w:jc w:val="both"/>
        <w:rPr>
          <w:rFonts w:ascii="Calibri" w:hAnsi="Calibri"/>
          <w:sz w:val="22"/>
          <w:szCs w:val="22"/>
        </w:rPr>
      </w:pPr>
      <w:r>
        <w:rPr>
          <w:rFonts w:ascii="Calibri" w:hAnsi="Calibri"/>
          <w:sz w:val="22"/>
          <w:szCs w:val="22"/>
        </w:rPr>
        <w:t>zwiększeniu zainteresowania rodziców problemem zdrowia i stanu rozwoju fizycznego dzieci (Jezierski 1999)</w:t>
      </w:r>
    </w:p>
    <w:p w:rsidR="00184EE4" w:rsidRDefault="00184EE4">
      <w:pPr>
        <w:pStyle w:val="Standard"/>
        <w:jc w:val="both"/>
        <w:rPr>
          <w:rFonts w:ascii="Calibri" w:hAnsi="Calibri"/>
          <w:sz w:val="22"/>
          <w:szCs w:val="22"/>
        </w:rPr>
      </w:pPr>
    </w:p>
    <w:p w:rsidR="00184EE4" w:rsidRDefault="00F468C7">
      <w:pPr>
        <w:pStyle w:val="Standard"/>
        <w:jc w:val="both"/>
        <w:rPr>
          <w:rFonts w:ascii="Calibri" w:hAnsi="Calibri"/>
          <w:sz w:val="22"/>
          <w:szCs w:val="22"/>
          <w:u w:val="single"/>
        </w:rPr>
      </w:pPr>
      <w:r>
        <w:rPr>
          <w:rFonts w:ascii="Calibri" w:hAnsi="Calibri"/>
          <w:sz w:val="22"/>
          <w:szCs w:val="22"/>
          <w:u w:val="single"/>
        </w:rPr>
        <w:t>Opis prób w kontroli cech somatycznych, motorycznych oraz wiedzy</w:t>
      </w:r>
    </w:p>
    <w:p w:rsidR="00184EE4" w:rsidRDefault="00184EE4">
      <w:pPr>
        <w:pStyle w:val="Standard"/>
        <w:jc w:val="both"/>
        <w:rPr>
          <w:rFonts w:ascii="Calibri" w:hAnsi="Calibri"/>
          <w:sz w:val="22"/>
          <w:szCs w:val="22"/>
        </w:rPr>
      </w:pPr>
    </w:p>
    <w:p w:rsidR="00184EE4" w:rsidRDefault="00F468C7">
      <w:pPr>
        <w:pStyle w:val="Standard"/>
        <w:jc w:val="both"/>
        <w:rPr>
          <w:rFonts w:ascii="Calibri" w:hAnsi="Calibri"/>
          <w:sz w:val="22"/>
          <w:szCs w:val="22"/>
        </w:rPr>
      </w:pPr>
      <w:r>
        <w:rPr>
          <w:rFonts w:ascii="Calibri" w:hAnsi="Calibri"/>
          <w:sz w:val="22"/>
          <w:szCs w:val="22"/>
        </w:rPr>
        <w:tab/>
        <w:t xml:space="preserve">Celem zaplanowanych prób nie powinno być zdobycie przez ucznia tylko oceny, lecz autentycznych informacji na temat swoich umiejętności, sprawności fizycznej, efektywności własnej pracy oraz rozwoju. Powinny wskazywać słabe i dobre strony ucznia . Bardzo ważnym jest aby sposób kontroli był jasny </w:t>
      </w:r>
      <w:r w:rsidR="00001EC3">
        <w:rPr>
          <w:rFonts w:ascii="Calibri" w:hAnsi="Calibri"/>
          <w:sz w:val="22"/>
          <w:szCs w:val="22"/>
        </w:rPr>
        <w:br/>
      </w:r>
      <w:r>
        <w:rPr>
          <w:rFonts w:ascii="Calibri" w:hAnsi="Calibri"/>
          <w:sz w:val="22"/>
          <w:szCs w:val="22"/>
        </w:rPr>
        <w:t>i zrozumiały nie tylko dla nauczyciela ale również dla ucznia. Dobrze zaplanowane próby na pewno zwiększą efektywność pracy każdego trenera i zawodnika. Przykładowy plan kontroli przedstawiony jest w tabeli 1.</w:t>
      </w:r>
    </w:p>
    <w:p w:rsidR="00184EE4" w:rsidRDefault="00184EE4">
      <w:pPr>
        <w:pStyle w:val="Standard"/>
        <w:jc w:val="both"/>
        <w:rPr>
          <w:rFonts w:ascii="Calibri" w:hAnsi="Calibri"/>
          <w:sz w:val="22"/>
          <w:szCs w:val="22"/>
        </w:rPr>
      </w:pPr>
    </w:p>
    <w:p w:rsidR="00184EE4" w:rsidRDefault="00F468C7">
      <w:pPr>
        <w:pStyle w:val="Standard"/>
        <w:jc w:val="both"/>
        <w:rPr>
          <w:rFonts w:ascii="Calibri" w:hAnsi="Calibri"/>
          <w:sz w:val="22"/>
          <w:szCs w:val="22"/>
        </w:rPr>
      </w:pPr>
      <w:r>
        <w:rPr>
          <w:rFonts w:ascii="Calibri" w:hAnsi="Calibri"/>
          <w:sz w:val="22"/>
          <w:szCs w:val="22"/>
        </w:rPr>
        <w:t>Wysokość – pomimo iż, coraz częściej pomiaru wysokości ciała dokonuję się w butach proponuję dokonać pomiaru na boso – taki pomiar daje nam autentyczny obraz przyrostu wzrostu ciała</w:t>
      </w:r>
    </w:p>
    <w:p w:rsidR="00184EE4" w:rsidRDefault="00F468C7">
      <w:pPr>
        <w:pStyle w:val="Standard"/>
        <w:jc w:val="both"/>
        <w:rPr>
          <w:rFonts w:ascii="Calibri" w:hAnsi="Calibri"/>
          <w:sz w:val="22"/>
          <w:szCs w:val="22"/>
        </w:rPr>
      </w:pPr>
      <w:r>
        <w:rPr>
          <w:rFonts w:ascii="Calibri" w:hAnsi="Calibri"/>
          <w:sz w:val="22"/>
          <w:szCs w:val="22"/>
        </w:rPr>
        <w:t>Ciężar – pomiar również bez obuwia w stroju sportowym .</w:t>
      </w:r>
    </w:p>
    <w:p w:rsidR="00184EE4" w:rsidRDefault="00F468C7">
      <w:pPr>
        <w:pStyle w:val="Standard"/>
        <w:jc w:val="both"/>
        <w:rPr>
          <w:rFonts w:ascii="Calibri" w:hAnsi="Calibri"/>
          <w:sz w:val="22"/>
          <w:szCs w:val="22"/>
        </w:rPr>
      </w:pPr>
      <w:r>
        <w:rPr>
          <w:rFonts w:ascii="Calibri" w:hAnsi="Calibri"/>
          <w:sz w:val="22"/>
          <w:szCs w:val="22"/>
        </w:rPr>
        <w:t>BMI – wskaźnik masy ciała</w:t>
      </w:r>
    </w:p>
    <w:p w:rsidR="00184EE4" w:rsidRDefault="00184EE4">
      <w:pPr>
        <w:pStyle w:val="Standard"/>
        <w:jc w:val="both"/>
        <w:rPr>
          <w:rFonts w:ascii="Calibri" w:hAnsi="Calibri"/>
          <w:sz w:val="22"/>
          <w:szCs w:val="22"/>
        </w:rPr>
      </w:pPr>
    </w:p>
    <w:p w:rsidR="00184EE4" w:rsidRDefault="00184EE4">
      <w:pPr>
        <w:pStyle w:val="Standard"/>
        <w:jc w:val="both"/>
        <w:rPr>
          <w:rFonts w:ascii="Calibri" w:hAnsi="Calibri"/>
          <w:sz w:val="22"/>
          <w:szCs w:val="22"/>
        </w:rPr>
      </w:pPr>
    </w:p>
    <w:p w:rsidR="00184EE4" w:rsidRDefault="00184EE4">
      <w:pPr>
        <w:pStyle w:val="Standard"/>
        <w:jc w:val="both"/>
        <w:rPr>
          <w:rFonts w:ascii="Calibri" w:hAnsi="Calibri"/>
          <w:sz w:val="22"/>
          <w:szCs w:val="22"/>
        </w:rPr>
      </w:pPr>
    </w:p>
    <w:p w:rsidR="00184EE4" w:rsidRDefault="00184EE4">
      <w:pPr>
        <w:pStyle w:val="Standard"/>
        <w:jc w:val="both"/>
        <w:rPr>
          <w:rFonts w:ascii="Calibri" w:hAnsi="Calibri"/>
          <w:sz w:val="22"/>
          <w:szCs w:val="22"/>
        </w:rPr>
      </w:pPr>
    </w:p>
    <w:p w:rsidR="00184EE4" w:rsidRDefault="00184EE4">
      <w:pPr>
        <w:pStyle w:val="Standard"/>
        <w:jc w:val="both"/>
        <w:rPr>
          <w:rFonts w:ascii="Calibri" w:hAnsi="Calibri"/>
          <w:sz w:val="22"/>
          <w:szCs w:val="22"/>
        </w:rPr>
      </w:pPr>
    </w:p>
    <w:p w:rsidR="00184EE4" w:rsidRDefault="00184EE4">
      <w:pPr>
        <w:pStyle w:val="Standard"/>
        <w:jc w:val="both"/>
        <w:rPr>
          <w:rFonts w:ascii="Calibri" w:hAnsi="Calibri"/>
          <w:sz w:val="22"/>
          <w:szCs w:val="22"/>
        </w:rPr>
      </w:pPr>
    </w:p>
    <w:p w:rsidR="00184EE4" w:rsidRDefault="00F468C7">
      <w:pPr>
        <w:pStyle w:val="Standard"/>
        <w:jc w:val="both"/>
        <w:rPr>
          <w:rFonts w:ascii="Calibri" w:hAnsi="Calibri"/>
          <w:sz w:val="22"/>
          <w:szCs w:val="22"/>
        </w:rPr>
      </w:pPr>
      <w:r>
        <w:rPr>
          <w:rFonts w:ascii="Calibri" w:hAnsi="Calibri"/>
          <w:sz w:val="22"/>
          <w:szCs w:val="22"/>
        </w:rPr>
        <w:lastRenderedPageBreak/>
        <w:t>Tabela nr 4. Terminy kontroli zawodnika w rocznym cyklu szkolenia.</w:t>
      </w:r>
    </w:p>
    <w:tbl>
      <w:tblPr>
        <w:tblW w:w="9645" w:type="dxa"/>
        <w:tblInd w:w="-10" w:type="dxa"/>
        <w:tblLayout w:type="fixed"/>
        <w:tblCellMar>
          <w:left w:w="10" w:type="dxa"/>
          <w:right w:w="10" w:type="dxa"/>
        </w:tblCellMar>
        <w:tblLook w:val="0000"/>
      </w:tblPr>
      <w:tblGrid>
        <w:gridCol w:w="1229"/>
        <w:gridCol w:w="4845"/>
        <w:gridCol w:w="1230"/>
        <w:gridCol w:w="1289"/>
        <w:gridCol w:w="1052"/>
      </w:tblGrid>
      <w:tr w:rsidR="00184EE4" w:rsidTr="00184EE4">
        <w:tc>
          <w:tcPr>
            <w:tcW w:w="1229" w:type="dxa"/>
            <w:tcBorders>
              <w:top w:val="single" w:sz="2" w:space="0" w:color="000001"/>
              <w:left w:val="single" w:sz="2" w:space="0" w:color="000001"/>
              <w:bottom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L.p.</w:t>
            </w:r>
          </w:p>
        </w:tc>
        <w:tc>
          <w:tcPr>
            <w:tcW w:w="4845" w:type="dxa"/>
            <w:tcBorders>
              <w:top w:val="single" w:sz="2" w:space="0" w:color="000001"/>
              <w:left w:val="single" w:sz="2" w:space="0" w:color="000001"/>
              <w:bottom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Treść</w:t>
            </w:r>
          </w:p>
        </w:tc>
        <w:tc>
          <w:tcPr>
            <w:tcW w:w="1230" w:type="dxa"/>
            <w:tcBorders>
              <w:top w:val="single" w:sz="2" w:space="0" w:color="000001"/>
              <w:left w:val="single" w:sz="2" w:space="0" w:color="000001"/>
              <w:bottom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wrzesień</w:t>
            </w:r>
          </w:p>
        </w:tc>
        <w:tc>
          <w:tcPr>
            <w:tcW w:w="1289" w:type="dxa"/>
            <w:tcBorders>
              <w:top w:val="single" w:sz="2" w:space="0" w:color="000001"/>
              <w:left w:val="single" w:sz="2" w:space="0" w:color="000001"/>
              <w:bottom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styczeń</w:t>
            </w:r>
          </w:p>
        </w:tc>
        <w:tc>
          <w:tcPr>
            <w:tcW w:w="1052" w:type="dxa"/>
            <w:tcBorders>
              <w:top w:val="single" w:sz="2" w:space="0" w:color="000001"/>
              <w:left w:val="single" w:sz="2" w:space="0" w:color="000001"/>
              <w:bottom w:val="single" w:sz="2" w:space="0" w:color="000001"/>
              <w:right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czerwiec</w:t>
            </w:r>
          </w:p>
        </w:tc>
      </w:tr>
      <w:tr w:rsidR="00184EE4" w:rsidTr="00184EE4">
        <w:tc>
          <w:tcPr>
            <w:tcW w:w="1229" w:type="dxa"/>
            <w:tcBorders>
              <w:left w:val="single" w:sz="2" w:space="0" w:color="000001"/>
              <w:bottom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1</w:t>
            </w:r>
          </w:p>
        </w:tc>
        <w:tc>
          <w:tcPr>
            <w:tcW w:w="4845" w:type="dxa"/>
            <w:tcBorders>
              <w:left w:val="single" w:sz="2" w:space="0" w:color="000001"/>
              <w:bottom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Stan zdrowia</w:t>
            </w:r>
          </w:p>
        </w:tc>
        <w:tc>
          <w:tcPr>
            <w:tcW w:w="1230" w:type="dxa"/>
            <w:tcBorders>
              <w:left w:val="single" w:sz="2" w:space="0" w:color="000001"/>
              <w:bottom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x</w:t>
            </w:r>
          </w:p>
        </w:tc>
        <w:tc>
          <w:tcPr>
            <w:tcW w:w="1289" w:type="dxa"/>
            <w:tcBorders>
              <w:left w:val="single" w:sz="2" w:space="0" w:color="000001"/>
              <w:bottom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x</w:t>
            </w:r>
          </w:p>
        </w:tc>
        <w:tc>
          <w:tcPr>
            <w:tcW w:w="1052" w:type="dxa"/>
            <w:tcBorders>
              <w:left w:val="single" w:sz="2" w:space="0" w:color="000001"/>
              <w:bottom w:val="single" w:sz="2" w:space="0" w:color="000001"/>
              <w:right w:val="single" w:sz="2" w:space="0" w:color="000001"/>
            </w:tcBorders>
            <w:tcMar>
              <w:top w:w="0" w:type="dxa"/>
              <w:left w:w="10" w:type="dxa"/>
              <w:bottom w:w="0" w:type="dxa"/>
              <w:right w:w="10" w:type="dxa"/>
            </w:tcMar>
          </w:tcPr>
          <w:p w:rsidR="00184EE4" w:rsidRDefault="00184EE4">
            <w:pPr>
              <w:pStyle w:val="Standard"/>
              <w:jc w:val="both"/>
              <w:rPr>
                <w:rFonts w:ascii="Calibri" w:hAnsi="Calibri"/>
                <w:sz w:val="22"/>
                <w:szCs w:val="22"/>
              </w:rPr>
            </w:pPr>
          </w:p>
        </w:tc>
      </w:tr>
      <w:tr w:rsidR="00184EE4" w:rsidTr="00184EE4">
        <w:tc>
          <w:tcPr>
            <w:tcW w:w="1229" w:type="dxa"/>
            <w:tcBorders>
              <w:left w:val="single" w:sz="2" w:space="0" w:color="000001"/>
              <w:bottom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2</w:t>
            </w:r>
          </w:p>
        </w:tc>
        <w:tc>
          <w:tcPr>
            <w:tcW w:w="4845" w:type="dxa"/>
            <w:tcBorders>
              <w:left w:val="single" w:sz="2" w:space="0" w:color="000001"/>
              <w:bottom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Średnia ocen w semestrze i w roku</w:t>
            </w:r>
          </w:p>
        </w:tc>
        <w:tc>
          <w:tcPr>
            <w:tcW w:w="1230" w:type="dxa"/>
            <w:tcBorders>
              <w:left w:val="single" w:sz="2" w:space="0" w:color="000001"/>
              <w:bottom w:val="single" w:sz="2" w:space="0" w:color="000001"/>
            </w:tcBorders>
            <w:tcMar>
              <w:top w:w="0" w:type="dxa"/>
              <w:left w:w="10" w:type="dxa"/>
              <w:bottom w:w="0" w:type="dxa"/>
              <w:right w:w="10" w:type="dxa"/>
            </w:tcMar>
          </w:tcPr>
          <w:p w:rsidR="00184EE4" w:rsidRDefault="00184EE4">
            <w:pPr>
              <w:pStyle w:val="Standard"/>
              <w:jc w:val="both"/>
              <w:rPr>
                <w:rFonts w:ascii="Calibri" w:hAnsi="Calibri"/>
                <w:sz w:val="22"/>
                <w:szCs w:val="22"/>
              </w:rPr>
            </w:pPr>
          </w:p>
        </w:tc>
        <w:tc>
          <w:tcPr>
            <w:tcW w:w="1289" w:type="dxa"/>
            <w:tcBorders>
              <w:left w:val="single" w:sz="2" w:space="0" w:color="000001"/>
              <w:bottom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x</w:t>
            </w:r>
          </w:p>
        </w:tc>
        <w:tc>
          <w:tcPr>
            <w:tcW w:w="1052" w:type="dxa"/>
            <w:tcBorders>
              <w:left w:val="single" w:sz="2" w:space="0" w:color="000001"/>
              <w:bottom w:val="single" w:sz="2" w:space="0" w:color="000001"/>
              <w:right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x</w:t>
            </w:r>
          </w:p>
        </w:tc>
      </w:tr>
      <w:tr w:rsidR="00184EE4" w:rsidTr="00184EE4">
        <w:tc>
          <w:tcPr>
            <w:tcW w:w="1229" w:type="dxa"/>
            <w:tcBorders>
              <w:left w:val="single" w:sz="2" w:space="0" w:color="000001"/>
              <w:bottom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3</w:t>
            </w:r>
          </w:p>
        </w:tc>
        <w:tc>
          <w:tcPr>
            <w:tcW w:w="4845" w:type="dxa"/>
            <w:tcBorders>
              <w:left w:val="single" w:sz="2" w:space="0" w:color="000001"/>
              <w:bottom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Frekwencja na treningach i zawodach</w:t>
            </w:r>
          </w:p>
        </w:tc>
        <w:tc>
          <w:tcPr>
            <w:tcW w:w="1230" w:type="dxa"/>
            <w:tcBorders>
              <w:left w:val="single" w:sz="2" w:space="0" w:color="000001"/>
              <w:bottom w:val="single" w:sz="2" w:space="0" w:color="000001"/>
            </w:tcBorders>
            <w:tcMar>
              <w:top w:w="0" w:type="dxa"/>
              <w:left w:w="10" w:type="dxa"/>
              <w:bottom w:w="0" w:type="dxa"/>
              <w:right w:w="10" w:type="dxa"/>
            </w:tcMar>
          </w:tcPr>
          <w:p w:rsidR="00184EE4" w:rsidRDefault="00184EE4">
            <w:pPr>
              <w:pStyle w:val="Standard"/>
              <w:jc w:val="both"/>
              <w:rPr>
                <w:rFonts w:ascii="Calibri" w:hAnsi="Calibri"/>
                <w:sz w:val="22"/>
                <w:szCs w:val="22"/>
              </w:rPr>
            </w:pPr>
          </w:p>
        </w:tc>
        <w:tc>
          <w:tcPr>
            <w:tcW w:w="1289" w:type="dxa"/>
            <w:tcBorders>
              <w:left w:val="single" w:sz="2" w:space="0" w:color="000001"/>
              <w:bottom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x</w:t>
            </w:r>
          </w:p>
        </w:tc>
        <w:tc>
          <w:tcPr>
            <w:tcW w:w="1052" w:type="dxa"/>
            <w:tcBorders>
              <w:left w:val="single" w:sz="2" w:space="0" w:color="000001"/>
              <w:bottom w:val="single" w:sz="2" w:space="0" w:color="000001"/>
              <w:right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x</w:t>
            </w:r>
          </w:p>
        </w:tc>
      </w:tr>
      <w:tr w:rsidR="00184EE4" w:rsidTr="00184EE4">
        <w:tc>
          <w:tcPr>
            <w:tcW w:w="1229" w:type="dxa"/>
            <w:tcBorders>
              <w:left w:val="single" w:sz="2" w:space="0" w:color="000001"/>
              <w:bottom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4</w:t>
            </w:r>
          </w:p>
        </w:tc>
        <w:tc>
          <w:tcPr>
            <w:tcW w:w="4845" w:type="dxa"/>
            <w:tcBorders>
              <w:left w:val="single" w:sz="2" w:space="0" w:color="000001"/>
              <w:bottom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Trening indywidualny w semestrze i roku</w:t>
            </w:r>
          </w:p>
        </w:tc>
        <w:tc>
          <w:tcPr>
            <w:tcW w:w="1230" w:type="dxa"/>
            <w:tcBorders>
              <w:left w:val="single" w:sz="2" w:space="0" w:color="000001"/>
              <w:bottom w:val="single" w:sz="2" w:space="0" w:color="000001"/>
            </w:tcBorders>
            <w:tcMar>
              <w:top w:w="0" w:type="dxa"/>
              <w:left w:w="10" w:type="dxa"/>
              <w:bottom w:w="0" w:type="dxa"/>
              <w:right w:w="10" w:type="dxa"/>
            </w:tcMar>
          </w:tcPr>
          <w:p w:rsidR="00184EE4" w:rsidRDefault="00184EE4">
            <w:pPr>
              <w:pStyle w:val="Standard"/>
              <w:jc w:val="both"/>
              <w:rPr>
                <w:rFonts w:ascii="Calibri" w:hAnsi="Calibri"/>
                <w:sz w:val="22"/>
                <w:szCs w:val="22"/>
              </w:rPr>
            </w:pPr>
          </w:p>
        </w:tc>
        <w:tc>
          <w:tcPr>
            <w:tcW w:w="1289" w:type="dxa"/>
            <w:tcBorders>
              <w:left w:val="single" w:sz="2" w:space="0" w:color="000001"/>
              <w:bottom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x</w:t>
            </w:r>
          </w:p>
        </w:tc>
        <w:tc>
          <w:tcPr>
            <w:tcW w:w="1052" w:type="dxa"/>
            <w:tcBorders>
              <w:left w:val="single" w:sz="2" w:space="0" w:color="000001"/>
              <w:bottom w:val="single" w:sz="2" w:space="0" w:color="000001"/>
              <w:right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x</w:t>
            </w:r>
          </w:p>
        </w:tc>
      </w:tr>
      <w:tr w:rsidR="00184EE4" w:rsidTr="00184EE4">
        <w:tc>
          <w:tcPr>
            <w:tcW w:w="1229" w:type="dxa"/>
            <w:tcBorders>
              <w:left w:val="single" w:sz="2" w:space="0" w:color="000001"/>
              <w:bottom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5</w:t>
            </w:r>
          </w:p>
        </w:tc>
        <w:tc>
          <w:tcPr>
            <w:tcW w:w="4845" w:type="dxa"/>
            <w:tcBorders>
              <w:left w:val="single" w:sz="2" w:space="0" w:color="000001"/>
              <w:bottom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Cechy somatyczne</w:t>
            </w:r>
          </w:p>
        </w:tc>
        <w:tc>
          <w:tcPr>
            <w:tcW w:w="1230" w:type="dxa"/>
            <w:tcBorders>
              <w:left w:val="single" w:sz="2" w:space="0" w:color="000001"/>
              <w:bottom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x</w:t>
            </w:r>
          </w:p>
        </w:tc>
        <w:tc>
          <w:tcPr>
            <w:tcW w:w="1289" w:type="dxa"/>
            <w:tcBorders>
              <w:left w:val="single" w:sz="2" w:space="0" w:color="000001"/>
              <w:bottom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x</w:t>
            </w:r>
          </w:p>
        </w:tc>
        <w:tc>
          <w:tcPr>
            <w:tcW w:w="1052" w:type="dxa"/>
            <w:tcBorders>
              <w:left w:val="single" w:sz="2" w:space="0" w:color="000001"/>
              <w:bottom w:val="single" w:sz="2" w:space="0" w:color="000001"/>
              <w:right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x</w:t>
            </w:r>
          </w:p>
        </w:tc>
      </w:tr>
      <w:tr w:rsidR="00184EE4" w:rsidTr="00184EE4">
        <w:tc>
          <w:tcPr>
            <w:tcW w:w="1229" w:type="dxa"/>
            <w:tcBorders>
              <w:left w:val="single" w:sz="2" w:space="0" w:color="000001"/>
              <w:bottom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6</w:t>
            </w:r>
          </w:p>
        </w:tc>
        <w:tc>
          <w:tcPr>
            <w:tcW w:w="4845" w:type="dxa"/>
            <w:tcBorders>
              <w:left w:val="single" w:sz="2" w:space="0" w:color="000001"/>
              <w:bottom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Cechy motoryczne</w:t>
            </w:r>
          </w:p>
        </w:tc>
        <w:tc>
          <w:tcPr>
            <w:tcW w:w="1230" w:type="dxa"/>
            <w:tcBorders>
              <w:left w:val="single" w:sz="2" w:space="0" w:color="000001"/>
              <w:bottom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x</w:t>
            </w:r>
          </w:p>
        </w:tc>
        <w:tc>
          <w:tcPr>
            <w:tcW w:w="1289" w:type="dxa"/>
            <w:tcBorders>
              <w:left w:val="single" w:sz="2" w:space="0" w:color="000001"/>
              <w:bottom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x</w:t>
            </w:r>
          </w:p>
        </w:tc>
        <w:tc>
          <w:tcPr>
            <w:tcW w:w="1052" w:type="dxa"/>
            <w:tcBorders>
              <w:left w:val="single" w:sz="2" w:space="0" w:color="000001"/>
              <w:bottom w:val="single" w:sz="2" w:space="0" w:color="000001"/>
              <w:right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x</w:t>
            </w:r>
          </w:p>
        </w:tc>
      </w:tr>
      <w:tr w:rsidR="00184EE4" w:rsidTr="00184EE4">
        <w:tc>
          <w:tcPr>
            <w:tcW w:w="1229" w:type="dxa"/>
            <w:tcBorders>
              <w:left w:val="single" w:sz="2" w:space="0" w:color="000001"/>
              <w:bottom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6.a</w:t>
            </w:r>
          </w:p>
        </w:tc>
        <w:tc>
          <w:tcPr>
            <w:tcW w:w="4845" w:type="dxa"/>
            <w:tcBorders>
              <w:left w:val="single" w:sz="2" w:space="0" w:color="000001"/>
              <w:bottom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Sprawność ogólna</w:t>
            </w:r>
          </w:p>
        </w:tc>
        <w:tc>
          <w:tcPr>
            <w:tcW w:w="1230" w:type="dxa"/>
            <w:tcBorders>
              <w:left w:val="single" w:sz="2" w:space="0" w:color="000001"/>
              <w:bottom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x</w:t>
            </w:r>
          </w:p>
        </w:tc>
        <w:tc>
          <w:tcPr>
            <w:tcW w:w="1289" w:type="dxa"/>
            <w:tcBorders>
              <w:left w:val="single" w:sz="2" w:space="0" w:color="000001"/>
              <w:bottom w:val="single" w:sz="2" w:space="0" w:color="000001"/>
            </w:tcBorders>
            <w:tcMar>
              <w:top w:w="0" w:type="dxa"/>
              <w:left w:w="10" w:type="dxa"/>
              <w:bottom w:w="0" w:type="dxa"/>
              <w:right w:w="10" w:type="dxa"/>
            </w:tcMar>
          </w:tcPr>
          <w:p w:rsidR="00184EE4" w:rsidRDefault="00184EE4">
            <w:pPr>
              <w:pStyle w:val="Standard"/>
              <w:jc w:val="both"/>
              <w:rPr>
                <w:rFonts w:ascii="Calibri" w:hAnsi="Calibri"/>
                <w:sz w:val="22"/>
                <w:szCs w:val="22"/>
              </w:rPr>
            </w:pPr>
          </w:p>
        </w:tc>
        <w:tc>
          <w:tcPr>
            <w:tcW w:w="1052" w:type="dxa"/>
            <w:tcBorders>
              <w:left w:val="single" w:sz="2" w:space="0" w:color="000001"/>
              <w:bottom w:val="single" w:sz="2" w:space="0" w:color="000001"/>
              <w:right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x</w:t>
            </w:r>
          </w:p>
        </w:tc>
      </w:tr>
      <w:tr w:rsidR="00184EE4" w:rsidTr="00184EE4">
        <w:tc>
          <w:tcPr>
            <w:tcW w:w="1229" w:type="dxa"/>
            <w:tcBorders>
              <w:left w:val="single" w:sz="2" w:space="0" w:color="000001"/>
              <w:bottom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6.b</w:t>
            </w:r>
          </w:p>
        </w:tc>
        <w:tc>
          <w:tcPr>
            <w:tcW w:w="4845" w:type="dxa"/>
            <w:tcBorders>
              <w:left w:val="single" w:sz="2" w:space="0" w:color="000001"/>
              <w:bottom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Sprawność specjalna – technika ruchu</w:t>
            </w:r>
          </w:p>
        </w:tc>
        <w:tc>
          <w:tcPr>
            <w:tcW w:w="1230" w:type="dxa"/>
            <w:tcBorders>
              <w:left w:val="single" w:sz="2" w:space="0" w:color="000001"/>
              <w:bottom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x</w:t>
            </w:r>
          </w:p>
        </w:tc>
        <w:tc>
          <w:tcPr>
            <w:tcW w:w="1289" w:type="dxa"/>
            <w:tcBorders>
              <w:left w:val="single" w:sz="2" w:space="0" w:color="000001"/>
              <w:bottom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x</w:t>
            </w:r>
          </w:p>
        </w:tc>
        <w:tc>
          <w:tcPr>
            <w:tcW w:w="1052" w:type="dxa"/>
            <w:tcBorders>
              <w:left w:val="single" w:sz="2" w:space="0" w:color="000001"/>
              <w:bottom w:val="single" w:sz="2" w:space="0" w:color="000001"/>
              <w:right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x</w:t>
            </w:r>
          </w:p>
        </w:tc>
      </w:tr>
      <w:tr w:rsidR="00184EE4" w:rsidTr="00184EE4">
        <w:tc>
          <w:tcPr>
            <w:tcW w:w="1229" w:type="dxa"/>
            <w:tcBorders>
              <w:left w:val="single" w:sz="2" w:space="0" w:color="000001"/>
              <w:bottom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6.c</w:t>
            </w:r>
          </w:p>
        </w:tc>
        <w:tc>
          <w:tcPr>
            <w:tcW w:w="4845" w:type="dxa"/>
            <w:tcBorders>
              <w:left w:val="single" w:sz="2" w:space="0" w:color="000001"/>
              <w:bottom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Koordynacja ruchowa</w:t>
            </w:r>
          </w:p>
        </w:tc>
        <w:tc>
          <w:tcPr>
            <w:tcW w:w="1230" w:type="dxa"/>
            <w:tcBorders>
              <w:left w:val="single" w:sz="2" w:space="0" w:color="000001"/>
              <w:bottom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x</w:t>
            </w:r>
          </w:p>
        </w:tc>
        <w:tc>
          <w:tcPr>
            <w:tcW w:w="1289" w:type="dxa"/>
            <w:tcBorders>
              <w:left w:val="single" w:sz="2" w:space="0" w:color="000001"/>
              <w:bottom w:val="single" w:sz="2" w:space="0" w:color="000001"/>
            </w:tcBorders>
            <w:tcMar>
              <w:top w:w="0" w:type="dxa"/>
              <w:left w:w="10" w:type="dxa"/>
              <w:bottom w:w="0" w:type="dxa"/>
              <w:right w:w="10" w:type="dxa"/>
            </w:tcMar>
          </w:tcPr>
          <w:p w:rsidR="00184EE4" w:rsidRDefault="00184EE4">
            <w:pPr>
              <w:pStyle w:val="Standard"/>
              <w:jc w:val="both"/>
              <w:rPr>
                <w:rFonts w:ascii="Calibri" w:hAnsi="Calibri"/>
                <w:sz w:val="22"/>
                <w:szCs w:val="22"/>
              </w:rPr>
            </w:pPr>
          </w:p>
        </w:tc>
        <w:tc>
          <w:tcPr>
            <w:tcW w:w="1052" w:type="dxa"/>
            <w:tcBorders>
              <w:left w:val="single" w:sz="2" w:space="0" w:color="000001"/>
              <w:bottom w:val="single" w:sz="2" w:space="0" w:color="000001"/>
              <w:right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x</w:t>
            </w:r>
          </w:p>
        </w:tc>
      </w:tr>
      <w:tr w:rsidR="00184EE4" w:rsidTr="00184EE4">
        <w:tc>
          <w:tcPr>
            <w:tcW w:w="1229" w:type="dxa"/>
            <w:tcBorders>
              <w:left w:val="single" w:sz="2" w:space="0" w:color="000001"/>
              <w:bottom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7</w:t>
            </w:r>
          </w:p>
        </w:tc>
        <w:tc>
          <w:tcPr>
            <w:tcW w:w="4845" w:type="dxa"/>
            <w:tcBorders>
              <w:left w:val="single" w:sz="2" w:space="0" w:color="000001"/>
              <w:bottom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Technika ruchu</w:t>
            </w:r>
          </w:p>
        </w:tc>
        <w:tc>
          <w:tcPr>
            <w:tcW w:w="1230" w:type="dxa"/>
            <w:tcBorders>
              <w:left w:val="single" w:sz="2" w:space="0" w:color="000001"/>
              <w:bottom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x</w:t>
            </w:r>
          </w:p>
        </w:tc>
        <w:tc>
          <w:tcPr>
            <w:tcW w:w="1289" w:type="dxa"/>
            <w:tcBorders>
              <w:left w:val="single" w:sz="2" w:space="0" w:color="000001"/>
              <w:bottom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x</w:t>
            </w:r>
          </w:p>
        </w:tc>
        <w:tc>
          <w:tcPr>
            <w:tcW w:w="1052" w:type="dxa"/>
            <w:tcBorders>
              <w:left w:val="single" w:sz="2" w:space="0" w:color="000001"/>
              <w:bottom w:val="single" w:sz="2" w:space="0" w:color="000001"/>
              <w:right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x</w:t>
            </w:r>
          </w:p>
        </w:tc>
      </w:tr>
      <w:tr w:rsidR="00184EE4" w:rsidTr="00184EE4">
        <w:tc>
          <w:tcPr>
            <w:tcW w:w="1229" w:type="dxa"/>
            <w:tcBorders>
              <w:left w:val="single" w:sz="2" w:space="0" w:color="000001"/>
              <w:bottom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8</w:t>
            </w:r>
          </w:p>
        </w:tc>
        <w:tc>
          <w:tcPr>
            <w:tcW w:w="4845" w:type="dxa"/>
            <w:tcBorders>
              <w:left w:val="single" w:sz="2" w:space="0" w:color="000001"/>
              <w:bottom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Starty w zawodach</w:t>
            </w:r>
          </w:p>
        </w:tc>
        <w:tc>
          <w:tcPr>
            <w:tcW w:w="1230" w:type="dxa"/>
            <w:tcBorders>
              <w:left w:val="single" w:sz="2" w:space="0" w:color="000001"/>
              <w:bottom w:val="single" w:sz="2" w:space="0" w:color="000001"/>
            </w:tcBorders>
            <w:tcMar>
              <w:top w:w="0" w:type="dxa"/>
              <w:left w:w="10" w:type="dxa"/>
              <w:bottom w:w="0" w:type="dxa"/>
              <w:right w:w="10" w:type="dxa"/>
            </w:tcMar>
          </w:tcPr>
          <w:p w:rsidR="00184EE4" w:rsidRDefault="00184EE4">
            <w:pPr>
              <w:pStyle w:val="Standard"/>
              <w:jc w:val="both"/>
              <w:rPr>
                <w:rFonts w:ascii="Calibri" w:hAnsi="Calibri"/>
                <w:sz w:val="22"/>
                <w:szCs w:val="22"/>
              </w:rPr>
            </w:pPr>
          </w:p>
        </w:tc>
        <w:tc>
          <w:tcPr>
            <w:tcW w:w="1289" w:type="dxa"/>
            <w:tcBorders>
              <w:left w:val="single" w:sz="2" w:space="0" w:color="000001"/>
              <w:bottom w:val="single" w:sz="2" w:space="0" w:color="000001"/>
            </w:tcBorders>
            <w:tcMar>
              <w:top w:w="0" w:type="dxa"/>
              <w:left w:w="10" w:type="dxa"/>
              <w:bottom w:w="0" w:type="dxa"/>
              <w:right w:w="10" w:type="dxa"/>
            </w:tcMar>
          </w:tcPr>
          <w:p w:rsidR="00184EE4" w:rsidRDefault="00184EE4">
            <w:pPr>
              <w:pStyle w:val="Standard"/>
              <w:jc w:val="both"/>
              <w:rPr>
                <w:rFonts w:ascii="Calibri" w:hAnsi="Calibri"/>
                <w:sz w:val="22"/>
                <w:szCs w:val="22"/>
              </w:rPr>
            </w:pPr>
          </w:p>
        </w:tc>
        <w:tc>
          <w:tcPr>
            <w:tcW w:w="1052" w:type="dxa"/>
            <w:tcBorders>
              <w:left w:val="single" w:sz="2" w:space="0" w:color="000001"/>
              <w:bottom w:val="single" w:sz="2" w:space="0" w:color="000001"/>
              <w:right w:val="single" w:sz="2" w:space="0" w:color="000001"/>
            </w:tcBorders>
            <w:tcMar>
              <w:top w:w="0" w:type="dxa"/>
              <w:left w:w="10" w:type="dxa"/>
              <w:bottom w:w="0" w:type="dxa"/>
              <w:right w:w="10" w:type="dxa"/>
            </w:tcMar>
          </w:tcPr>
          <w:p w:rsidR="00184EE4" w:rsidRDefault="00F468C7">
            <w:pPr>
              <w:pStyle w:val="Standard"/>
              <w:jc w:val="both"/>
              <w:rPr>
                <w:rFonts w:ascii="Calibri" w:hAnsi="Calibri"/>
                <w:sz w:val="22"/>
                <w:szCs w:val="22"/>
              </w:rPr>
            </w:pPr>
            <w:r>
              <w:rPr>
                <w:rFonts w:ascii="Calibri" w:hAnsi="Calibri"/>
                <w:sz w:val="22"/>
                <w:szCs w:val="22"/>
              </w:rPr>
              <w:t>x</w:t>
            </w:r>
          </w:p>
        </w:tc>
      </w:tr>
    </w:tbl>
    <w:p w:rsidR="00184EE4" w:rsidRDefault="00184EE4">
      <w:pPr>
        <w:pStyle w:val="Standard"/>
        <w:jc w:val="both"/>
        <w:rPr>
          <w:rFonts w:ascii="Calibri" w:hAnsi="Calibri"/>
          <w:sz w:val="22"/>
          <w:szCs w:val="22"/>
        </w:rPr>
      </w:pPr>
    </w:p>
    <w:p w:rsidR="00184EE4" w:rsidRDefault="00F468C7">
      <w:pPr>
        <w:pStyle w:val="Standard"/>
        <w:jc w:val="both"/>
        <w:rPr>
          <w:rFonts w:ascii="Calibri" w:hAnsi="Calibri"/>
          <w:sz w:val="22"/>
          <w:szCs w:val="22"/>
          <w:u w:val="single"/>
        </w:rPr>
      </w:pPr>
      <w:r>
        <w:rPr>
          <w:rFonts w:ascii="Calibri" w:hAnsi="Calibri"/>
          <w:sz w:val="22"/>
          <w:szCs w:val="22"/>
          <w:u w:val="single"/>
        </w:rPr>
        <w:t>B. Frekwencja</w:t>
      </w:r>
    </w:p>
    <w:p w:rsidR="00184EE4" w:rsidRDefault="00184EE4">
      <w:pPr>
        <w:pStyle w:val="Standard"/>
        <w:jc w:val="both"/>
        <w:rPr>
          <w:rFonts w:ascii="Calibri" w:hAnsi="Calibri"/>
          <w:sz w:val="22"/>
          <w:szCs w:val="22"/>
          <w:u w:val="single"/>
        </w:rPr>
      </w:pPr>
    </w:p>
    <w:p w:rsidR="00184EE4" w:rsidRDefault="00F468C7">
      <w:pPr>
        <w:pStyle w:val="Standard"/>
        <w:jc w:val="both"/>
        <w:rPr>
          <w:rFonts w:ascii="Calibri" w:hAnsi="Calibri"/>
          <w:sz w:val="22"/>
          <w:szCs w:val="22"/>
        </w:rPr>
      </w:pPr>
      <w:r>
        <w:rPr>
          <w:rFonts w:ascii="Calibri" w:hAnsi="Calibri"/>
          <w:sz w:val="22"/>
          <w:szCs w:val="22"/>
        </w:rPr>
        <w:t>Systematyczność powinno być jednym z najważniejszych kryteriów przy ustalaniu ocen. Cecha ta jest bowiem obok rzetelności jednym z najważniejszych czynników wpływający na rozwój, poprawę cech motorycznych i umiejętności technicznych i taktycznych. Proponuję następujące kryteria przy ustalaniu oceny:</w:t>
      </w:r>
    </w:p>
    <w:p w:rsidR="00184EE4" w:rsidRDefault="00184EE4">
      <w:pPr>
        <w:pStyle w:val="Standard"/>
        <w:jc w:val="both"/>
        <w:rPr>
          <w:rFonts w:ascii="Calibri" w:hAnsi="Calibri"/>
          <w:sz w:val="22"/>
          <w:szCs w:val="22"/>
        </w:rPr>
      </w:pPr>
    </w:p>
    <w:p w:rsidR="00184EE4" w:rsidRDefault="00F468C7">
      <w:pPr>
        <w:pStyle w:val="Standard"/>
        <w:jc w:val="both"/>
        <w:rPr>
          <w:rFonts w:ascii="Calibri" w:hAnsi="Calibri"/>
          <w:sz w:val="22"/>
          <w:szCs w:val="22"/>
        </w:rPr>
      </w:pPr>
      <w:r>
        <w:rPr>
          <w:rFonts w:ascii="Calibri" w:hAnsi="Calibri"/>
          <w:sz w:val="22"/>
          <w:szCs w:val="22"/>
        </w:rPr>
        <w:t>Celujący (6) – 90-100% czynnego i aktywnego udziału w zajęciach; uczeń zawsze ćwiczy, nie zapomina stroju</w:t>
      </w:r>
    </w:p>
    <w:p w:rsidR="00184EE4" w:rsidRDefault="00F468C7">
      <w:pPr>
        <w:pStyle w:val="Standard"/>
        <w:jc w:val="both"/>
        <w:rPr>
          <w:rFonts w:ascii="Calibri" w:hAnsi="Calibri"/>
          <w:sz w:val="22"/>
          <w:szCs w:val="22"/>
        </w:rPr>
      </w:pPr>
      <w:r>
        <w:rPr>
          <w:rFonts w:ascii="Calibri" w:hAnsi="Calibri"/>
          <w:sz w:val="22"/>
          <w:szCs w:val="22"/>
        </w:rPr>
        <w:t>Bardzo dobry (5), Dobry (4) – 75-100% czynnego i aktywnego udziału w zajęciach; uczeń nie ćwiczy sporadycznie, zapomina strój sporadycznie (do dwóch razy w semestrze),</w:t>
      </w:r>
    </w:p>
    <w:p w:rsidR="00184EE4" w:rsidRDefault="00F468C7">
      <w:pPr>
        <w:pStyle w:val="Standard"/>
        <w:jc w:val="both"/>
        <w:rPr>
          <w:rFonts w:ascii="Calibri" w:hAnsi="Calibri"/>
          <w:sz w:val="22"/>
          <w:szCs w:val="22"/>
        </w:rPr>
      </w:pPr>
      <w:r>
        <w:rPr>
          <w:rFonts w:ascii="Calibri" w:hAnsi="Calibri"/>
          <w:sz w:val="22"/>
          <w:szCs w:val="22"/>
        </w:rPr>
        <w:t>Dostateczny (3), Dopuszczający (2) – 50-75% czynnego i aktywnego udziału w zajęciach; uczeń często nie ćwiczy na zajęciach oraz często zapomina strój,</w:t>
      </w:r>
    </w:p>
    <w:p w:rsidR="00184EE4" w:rsidRDefault="00184EE4">
      <w:pPr>
        <w:pStyle w:val="Standard"/>
        <w:jc w:val="both"/>
        <w:rPr>
          <w:rFonts w:ascii="Calibri" w:hAnsi="Calibri"/>
          <w:sz w:val="22"/>
          <w:szCs w:val="22"/>
        </w:rPr>
      </w:pPr>
    </w:p>
    <w:p w:rsidR="00184EE4" w:rsidRDefault="00F468C7">
      <w:pPr>
        <w:pStyle w:val="Standard"/>
        <w:jc w:val="both"/>
        <w:rPr>
          <w:rFonts w:ascii="Calibri" w:hAnsi="Calibri"/>
          <w:sz w:val="22"/>
          <w:szCs w:val="22"/>
        </w:rPr>
      </w:pPr>
      <w:r>
        <w:rPr>
          <w:rFonts w:ascii="Calibri" w:hAnsi="Calibri"/>
          <w:sz w:val="22"/>
          <w:szCs w:val="22"/>
        </w:rPr>
        <w:t>Oczywiście nauczyciel oceniając ucznia musi wziąć pod uwagę ewentualne kontuzje, długotrwałe choroby, udział w konkursach i olimpiadach szkolnych i pozaszkolnych oraz inne sytuacje losowe i życiowe.</w:t>
      </w:r>
    </w:p>
    <w:p w:rsidR="00184EE4" w:rsidRDefault="00184EE4">
      <w:pPr>
        <w:pStyle w:val="Standard"/>
        <w:jc w:val="both"/>
        <w:rPr>
          <w:rFonts w:ascii="Calibri" w:hAnsi="Calibri"/>
          <w:sz w:val="22"/>
          <w:szCs w:val="22"/>
        </w:rPr>
      </w:pPr>
    </w:p>
    <w:p w:rsidR="00184EE4" w:rsidRDefault="00F468C7">
      <w:pPr>
        <w:pStyle w:val="Standard"/>
        <w:jc w:val="both"/>
        <w:rPr>
          <w:rFonts w:ascii="Calibri" w:hAnsi="Calibri"/>
          <w:sz w:val="22"/>
          <w:szCs w:val="22"/>
          <w:u w:val="single"/>
        </w:rPr>
      </w:pPr>
      <w:r>
        <w:rPr>
          <w:rFonts w:ascii="Calibri" w:hAnsi="Calibri"/>
          <w:sz w:val="22"/>
          <w:szCs w:val="22"/>
          <w:u w:val="single"/>
        </w:rPr>
        <w:t>C. Cechy motoryczne</w:t>
      </w:r>
    </w:p>
    <w:p w:rsidR="00184EE4" w:rsidRDefault="00184EE4">
      <w:pPr>
        <w:pStyle w:val="Standard"/>
        <w:jc w:val="both"/>
        <w:rPr>
          <w:rFonts w:ascii="Calibri" w:hAnsi="Calibri"/>
          <w:sz w:val="22"/>
          <w:szCs w:val="22"/>
          <w:u w:val="single"/>
        </w:rPr>
      </w:pPr>
    </w:p>
    <w:p w:rsidR="00184EE4" w:rsidRDefault="00F468C7">
      <w:pPr>
        <w:pStyle w:val="Standard"/>
        <w:jc w:val="both"/>
        <w:rPr>
          <w:rFonts w:ascii="Calibri" w:hAnsi="Calibri"/>
          <w:sz w:val="22"/>
          <w:szCs w:val="22"/>
        </w:rPr>
      </w:pPr>
      <w:r>
        <w:rPr>
          <w:rFonts w:ascii="Calibri" w:hAnsi="Calibri"/>
          <w:sz w:val="22"/>
          <w:szCs w:val="22"/>
        </w:rPr>
        <w:t xml:space="preserve">I. Wyskok dosiężny z miejsca – podobnie jak przy wyskoku dosiężnym warto zastosować przyrząd. </w:t>
      </w:r>
      <w:r w:rsidR="00001EC3">
        <w:rPr>
          <w:rFonts w:ascii="Calibri" w:hAnsi="Calibri"/>
          <w:sz w:val="22"/>
          <w:szCs w:val="22"/>
        </w:rPr>
        <w:br/>
      </w:r>
      <w:r>
        <w:rPr>
          <w:rFonts w:ascii="Calibri" w:hAnsi="Calibri"/>
          <w:sz w:val="22"/>
          <w:szCs w:val="22"/>
        </w:rPr>
        <w:t>W przypadku braku przyrządu próbę wykonujemy przy ścianie bądź przy tablicy do kosza.</w:t>
      </w:r>
    </w:p>
    <w:p w:rsidR="00184EE4" w:rsidRDefault="00F468C7">
      <w:pPr>
        <w:pStyle w:val="Standard"/>
        <w:jc w:val="both"/>
        <w:rPr>
          <w:rFonts w:ascii="Calibri" w:hAnsi="Calibri"/>
          <w:sz w:val="22"/>
          <w:szCs w:val="22"/>
        </w:rPr>
      </w:pPr>
      <w:r>
        <w:rPr>
          <w:rFonts w:ascii="Calibri" w:hAnsi="Calibri"/>
          <w:sz w:val="22"/>
          <w:szCs w:val="22"/>
        </w:rPr>
        <w:t>II. Próba zwinnościowo – szybkościowa</w:t>
      </w:r>
    </w:p>
    <w:p w:rsidR="00184EE4" w:rsidRDefault="00F468C7">
      <w:pPr>
        <w:pStyle w:val="Standard"/>
        <w:jc w:val="both"/>
        <w:rPr>
          <w:rFonts w:ascii="Calibri" w:hAnsi="Calibri"/>
          <w:sz w:val="22"/>
          <w:szCs w:val="22"/>
        </w:rPr>
      </w:pPr>
      <w:r>
        <w:rPr>
          <w:rFonts w:ascii="Calibri" w:hAnsi="Calibri"/>
          <w:sz w:val="22"/>
          <w:szCs w:val="22"/>
        </w:rPr>
        <w:t> Przewrót w przód</w:t>
      </w:r>
    </w:p>
    <w:p w:rsidR="00184EE4" w:rsidRDefault="00F468C7">
      <w:pPr>
        <w:pStyle w:val="Standard"/>
        <w:jc w:val="both"/>
        <w:rPr>
          <w:rFonts w:ascii="Calibri" w:hAnsi="Calibri"/>
          <w:sz w:val="22"/>
          <w:szCs w:val="22"/>
        </w:rPr>
      </w:pPr>
      <w:r>
        <w:rPr>
          <w:rFonts w:ascii="Calibri" w:hAnsi="Calibri"/>
          <w:sz w:val="22"/>
          <w:szCs w:val="22"/>
        </w:rPr>
        <w:t> Przewrót w tył</w:t>
      </w:r>
    </w:p>
    <w:p w:rsidR="00184EE4" w:rsidRDefault="00F468C7">
      <w:pPr>
        <w:pStyle w:val="Standard"/>
        <w:jc w:val="both"/>
        <w:rPr>
          <w:rFonts w:ascii="Calibri" w:hAnsi="Calibri"/>
          <w:sz w:val="22"/>
          <w:szCs w:val="22"/>
        </w:rPr>
      </w:pPr>
      <w:r>
        <w:rPr>
          <w:rFonts w:ascii="Calibri" w:hAnsi="Calibri"/>
          <w:sz w:val="22"/>
          <w:szCs w:val="22"/>
        </w:rPr>
        <w:t> Przejście pod płotkiem</w:t>
      </w:r>
    </w:p>
    <w:p w:rsidR="00184EE4" w:rsidRDefault="00F468C7">
      <w:pPr>
        <w:pStyle w:val="Standard"/>
        <w:jc w:val="both"/>
        <w:rPr>
          <w:rFonts w:ascii="Calibri" w:hAnsi="Calibri"/>
          <w:sz w:val="22"/>
          <w:szCs w:val="22"/>
        </w:rPr>
      </w:pPr>
      <w:r>
        <w:rPr>
          <w:rFonts w:ascii="Calibri" w:hAnsi="Calibri"/>
          <w:sz w:val="22"/>
          <w:szCs w:val="22"/>
        </w:rPr>
        <w:t> Przeskok nad płotkiem</w:t>
      </w:r>
    </w:p>
    <w:p w:rsidR="00184EE4" w:rsidRDefault="00F468C7">
      <w:pPr>
        <w:pStyle w:val="Standard"/>
        <w:jc w:val="both"/>
        <w:rPr>
          <w:rFonts w:ascii="Calibri" w:hAnsi="Calibri"/>
          <w:sz w:val="22"/>
          <w:szCs w:val="22"/>
        </w:rPr>
      </w:pPr>
      <w:proofErr w:type="spellStart"/>
      <w:r>
        <w:rPr>
          <w:rFonts w:ascii="Calibri" w:hAnsi="Calibri"/>
          <w:sz w:val="22"/>
          <w:szCs w:val="22"/>
        </w:rPr>
        <w:t>III.Indeks</w:t>
      </w:r>
      <w:proofErr w:type="spellEnd"/>
      <w:r>
        <w:rPr>
          <w:rFonts w:ascii="Calibri" w:hAnsi="Calibri"/>
          <w:sz w:val="22"/>
          <w:szCs w:val="22"/>
        </w:rPr>
        <w:t xml:space="preserve"> Sprawności Fizycznej Zuchory</w:t>
      </w:r>
    </w:p>
    <w:p w:rsidR="00184EE4" w:rsidRDefault="00F468C7">
      <w:pPr>
        <w:pStyle w:val="Standard"/>
        <w:jc w:val="both"/>
        <w:rPr>
          <w:rFonts w:ascii="Calibri" w:hAnsi="Calibri"/>
          <w:sz w:val="22"/>
          <w:szCs w:val="22"/>
        </w:rPr>
      </w:pPr>
      <w:r>
        <w:rPr>
          <w:rFonts w:ascii="Calibri" w:hAnsi="Calibri"/>
          <w:sz w:val="22"/>
          <w:szCs w:val="22"/>
        </w:rPr>
        <w:t>IV. Test Chromińskiego Uczniowie klas sportowych uczestniczą w różnych formach współzawodnictwa sportowego. Test Chromińskiego daje nam obraz szybkości i wytrzymałości biegowej oraz siły.</w:t>
      </w:r>
    </w:p>
    <w:p w:rsidR="00184EE4" w:rsidRDefault="00F468C7">
      <w:pPr>
        <w:pStyle w:val="Standard"/>
        <w:jc w:val="both"/>
        <w:rPr>
          <w:rFonts w:ascii="Calibri" w:hAnsi="Calibri"/>
          <w:sz w:val="22"/>
          <w:szCs w:val="22"/>
        </w:rPr>
      </w:pPr>
      <w:r>
        <w:rPr>
          <w:rFonts w:ascii="Calibri" w:hAnsi="Calibri"/>
          <w:sz w:val="22"/>
          <w:szCs w:val="22"/>
        </w:rPr>
        <w:t>VII. Europejski Test Sprawności Fizycznej – Eurofit Inną propozycją pomiaru sprawności ogólnej może być eurofit. Daje on szansę pomiaru takich cech jak szybkości ruchów ręki, szybkości biegowej, zwinności oraz wytrzymałości krążeniowo-oddechowej. Jednocześnie jednak trudno jest wykonać pomiar siły statycznej. Ogólnie jednak polecamy uwzględnieni go w kontroli szkoleniowej.</w:t>
      </w:r>
    </w:p>
    <w:p w:rsidR="00184EE4" w:rsidRDefault="00F468C7">
      <w:pPr>
        <w:pStyle w:val="Standard"/>
        <w:jc w:val="both"/>
        <w:rPr>
          <w:rFonts w:ascii="Calibri" w:hAnsi="Calibri"/>
          <w:sz w:val="22"/>
          <w:szCs w:val="22"/>
        </w:rPr>
      </w:pPr>
      <w:r>
        <w:rPr>
          <w:rFonts w:ascii="Calibri" w:hAnsi="Calibri"/>
          <w:sz w:val="22"/>
          <w:szCs w:val="22"/>
        </w:rPr>
        <w:t xml:space="preserve">     </w:t>
      </w:r>
    </w:p>
    <w:p w:rsidR="00184EE4" w:rsidRDefault="00184EE4">
      <w:pPr>
        <w:pStyle w:val="Standard"/>
        <w:jc w:val="both"/>
        <w:rPr>
          <w:rFonts w:ascii="Calibri" w:hAnsi="Calibri"/>
          <w:sz w:val="22"/>
          <w:szCs w:val="22"/>
          <w:u w:val="single"/>
        </w:rPr>
      </w:pPr>
    </w:p>
    <w:p w:rsidR="00184EE4" w:rsidRDefault="00184EE4">
      <w:pPr>
        <w:pStyle w:val="Standard"/>
        <w:jc w:val="both"/>
        <w:rPr>
          <w:rFonts w:ascii="Calibri" w:hAnsi="Calibri"/>
          <w:sz w:val="22"/>
          <w:szCs w:val="22"/>
          <w:u w:val="single"/>
        </w:rPr>
      </w:pPr>
    </w:p>
    <w:p w:rsidR="00184EE4" w:rsidRDefault="00F468C7">
      <w:pPr>
        <w:pStyle w:val="Standard"/>
        <w:jc w:val="both"/>
        <w:rPr>
          <w:rFonts w:ascii="Calibri" w:hAnsi="Calibri"/>
          <w:sz w:val="22"/>
          <w:szCs w:val="22"/>
          <w:u w:val="single"/>
        </w:rPr>
      </w:pPr>
      <w:r>
        <w:rPr>
          <w:rFonts w:ascii="Calibri" w:hAnsi="Calibri"/>
          <w:sz w:val="22"/>
          <w:szCs w:val="22"/>
          <w:u w:val="single"/>
        </w:rPr>
        <w:t xml:space="preserve"> D. Technika</w:t>
      </w:r>
    </w:p>
    <w:p w:rsidR="00184EE4" w:rsidRDefault="00184EE4">
      <w:pPr>
        <w:pStyle w:val="Standard"/>
        <w:jc w:val="both"/>
        <w:rPr>
          <w:rFonts w:ascii="Calibri" w:hAnsi="Calibri"/>
          <w:sz w:val="22"/>
          <w:szCs w:val="22"/>
          <w:u w:val="single"/>
        </w:rPr>
      </w:pPr>
    </w:p>
    <w:p w:rsidR="00184EE4" w:rsidRDefault="00F468C7">
      <w:pPr>
        <w:pStyle w:val="Standard"/>
        <w:jc w:val="both"/>
      </w:pPr>
      <w:r>
        <w:rPr>
          <w:rFonts w:ascii="Calibri" w:hAnsi="Calibri"/>
          <w:sz w:val="22"/>
          <w:szCs w:val="22"/>
        </w:rPr>
        <w:t xml:space="preserve">          Ocena techniki ruchu wspinacza polegać będzie na teście eksperckim polegającym na ocenie techniki ruchu w specjalnie przygotowanej do tego sztucznej ścianie wspinaczkowej. Zaleca się aby w pierwszym </w:t>
      </w:r>
      <w:r>
        <w:rPr>
          <w:rFonts w:ascii="Calibri" w:hAnsi="Calibri"/>
          <w:sz w:val="22"/>
          <w:szCs w:val="22"/>
        </w:rPr>
        <w:lastRenderedPageBreak/>
        <w:t>roku szkolenia była to ściana pionowa lub lekko przewieszona / 10-15 stopni/ wycena dróg w skali francuskiej 6a, 6a+, 6b</w:t>
      </w:r>
    </w:p>
    <w:p w:rsidR="00184EE4" w:rsidRDefault="00184EE4">
      <w:pPr>
        <w:pStyle w:val="Standard"/>
        <w:jc w:val="both"/>
        <w:rPr>
          <w:rFonts w:ascii="Calibri" w:hAnsi="Calibri"/>
          <w:sz w:val="22"/>
          <w:szCs w:val="22"/>
        </w:rPr>
      </w:pPr>
    </w:p>
    <w:p w:rsidR="00184EE4" w:rsidRDefault="00F468C7">
      <w:pPr>
        <w:pStyle w:val="Standard"/>
        <w:jc w:val="both"/>
        <w:rPr>
          <w:rFonts w:ascii="Calibri" w:hAnsi="Calibri"/>
          <w:sz w:val="22"/>
          <w:szCs w:val="22"/>
        </w:rPr>
      </w:pPr>
      <w:r>
        <w:rPr>
          <w:rFonts w:ascii="Calibri" w:hAnsi="Calibri"/>
          <w:sz w:val="22"/>
          <w:szCs w:val="22"/>
        </w:rPr>
        <w:t xml:space="preserve">  Ocena:</w:t>
      </w:r>
    </w:p>
    <w:p w:rsidR="00184EE4" w:rsidRDefault="00184EE4">
      <w:pPr>
        <w:pStyle w:val="Standard"/>
        <w:jc w:val="both"/>
        <w:rPr>
          <w:rFonts w:ascii="Calibri" w:hAnsi="Calibri"/>
          <w:sz w:val="22"/>
          <w:szCs w:val="22"/>
        </w:rPr>
      </w:pPr>
    </w:p>
    <w:p w:rsidR="00184EE4" w:rsidRDefault="00F468C7">
      <w:pPr>
        <w:pStyle w:val="Standard"/>
        <w:rPr>
          <w:rFonts w:ascii="Calibri" w:hAnsi="Calibri"/>
          <w:sz w:val="22"/>
          <w:szCs w:val="22"/>
        </w:rPr>
      </w:pPr>
      <w:r>
        <w:rPr>
          <w:rFonts w:ascii="Calibri" w:hAnsi="Calibri"/>
          <w:sz w:val="22"/>
          <w:szCs w:val="22"/>
        </w:rPr>
        <w:t>Celujący (6) – zaliczenie 2 „dróg” w formule flash, jednej w formule OS,</w:t>
      </w:r>
    </w:p>
    <w:p w:rsidR="00184EE4" w:rsidRDefault="00F468C7">
      <w:pPr>
        <w:pStyle w:val="Standard"/>
        <w:rPr>
          <w:rFonts w:ascii="Calibri" w:hAnsi="Calibri"/>
          <w:sz w:val="22"/>
          <w:szCs w:val="22"/>
        </w:rPr>
      </w:pPr>
      <w:r>
        <w:rPr>
          <w:rFonts w:ascii="Calibri" w:hAnsi="Calibri"/>
          <w:sz w:val="22"/>
          <w:szCs w:val="22"/>
        </w:rPr>
        <w:t>Bardzo dobry (5) – zaliczenie 3 „dróg” w /w  formule flash</w:t>
      </w:r>
    </w:p>
    <w:p w:rsidR="00184EE4" w:rsidRDefault="00F468C7">
      <w:pPr>
        <w:pStyle w:val="Standard"/>
        <w:rPr>
          <w:rFonts w:ascii="Calibri" w:hAnsi="Calibri"/>
          <w:sz w:val="22"/>
          <w:szCs w:val="22"/>
        </w:rPr>
      </w:pPr>
      <w:r>
        <w:rPr>
          <w:rFonts w:ascii="Calibri" w:hAnsi="Calibri"/>
          <w:sz w:val="22"/>
          <w:szCs w:val="22"/>
        </w:rPr>
        <w:t>Dobry (4)  - zaliczenie 2 dowolnych „dróg” w formule flash</w:t>
      </w:r>
    </w:p>
    <w:p w:rsidR="00184EE4" w:rsidRDefault="00F468C7">
      <w:pPr>
        <w:pStyle w:val="Standard"/>
        <w:rPr>
          <w:rFonts w:ascii="Calibri" w:hAnsi="Calibri"/>
          <w:sz w:val="22"/>
          <w:szCs w:val="22"/>
        </w:rPr>
      </w:pPr>
      <w:r>
        <w:rPr>
          <w:rFonts w:ascii="Calibri" w:hAnsi="Calibri"/>
          <w:sz w:val="22"/>
          <w:szCs w:val="22"/>
        </w:rPr>
        <w:t>Dostateczny (3) – zaliczenie 1 dowolnie wybranej „drogi” w formule flash</w:t>
      </w:r>
    </w:p>
    <w:p w:rsidR="00184EE4" w:rsidRDefault="00F468C7">
      <w:pPr>
        <w:pStyle w:val="Standard"/>
        <w:rPr>
          <w:rFonts w:ascii="Calibri" w:hAnsi="Calibri"/>
          <w:sz w:val="22"/>
          <w:szCs w:val="22"/>
        </w:rPr>
      </w:pPr>
      <w:r>
        <w:rPr>
          <w:rFonts w:ascii="Calibri" w:hAnsi="Calibri"/>
          <w:sz w:val="22"/>
          <w:szCs w:val="22"/>
        </w:rPr>
        <w:t>Dopuszczający (2) – zaliczenie dowolnej „drogi” w kilku próbach,</w:t>
      </w:r>
    </w:p>
    <w:p w:rsidR="00184EE4" w:rsidRDefault="00F468C7">
      <w:pPr>
        <w:pStyle w:val="Standard"/>
        <w:rPr>
          <w:rFonts w:ascii="Calibri" w:hAnsi="Calibri"/>
          <w:sz w:val="22"/>
          <w:szCs w:val="22"/>
        </w:rPr>
      </w:pPr>
      <w:r>
        <w:rPr>
          <w:rFonts w:ascii="Calibri" w:hAnsi="Calibri"/>
          <w:sz w:val="22"/>
          <w:szCs w:val="22"/>
        </w:rPr>
        <w:t>Niezaliczone (1) 0 – nie zaliczenie żadnej z „dróg”</w:t>
      </w:r>
    </w:p>
    <w:p w:rsidR="00184EE4" w:rsidRDefault="00184EE4">
      <w:pPr>
        <w:pStyle w:val="Standard"/>
        <w:rPr>
          <w:rFonts w:ascii="Calibri" w:hAnsi="Calibri"/>
          <w:sz w:val="22"/>
          <w:szCs w:val="22"/>
        </w:rPr>
      </w:pPr>
    </w:p>
    <w:p w:rsidR="00184EE4" w:rsidRDefault="00F468C7">
      <w:pPr>
        <w:pStyle w:val="Standard"/>
        <w:jc w:val="both"/>
        <w:rPr>
          <w:rFonts w:ascii="Calibri" w:hAnsi="Calibri"/>
          <w:sz w:val="22"/>
          <w:szCs w:val="22"/>
        </w:rPr>
      </w:pPr>
      <w:r>
        <w:rPr>
          <w:rFonts w:ascii="Calibri" w:hAnsi="Calibri"/>
          <w:sz w:val="22"/>
          <w:szCs w:val="22"/>
        </w:rPr>
        <w:t>formuła flash - zawodnik zna ułożenie sekwencji chwytów i stopni tworzących tzw. „drogę”, widział jak przechodził ją ktoś inny</w:t>
      </w:r>
    </w:p>
    <w:p w:rsidR="00184EE4" w:rsidRDefault="00F468C7">
      <w:pPr>
        <w:pStyle w:val="Standard"/>
        <w:jc w:val="both"/>
        <w:rPr>
          <w:rFonts w:ascii="Calibri" w:hAnsi="Calibri"/>
          <w:sz w:val="22"/>
          <w:szCs w:val="22"/>
        </w:rPr>
      </w:pPr>
      <w:r>
        <w:rPr>
          <w:rFonts w:ascii="Calibri" w:hAnsi="Calibri"/>
          <w:sz w:val="22"/>
          <w:szCs w:val="22"/>
        </w:rPr>
        <w:t>formuła OS tzw. „on sight” - zawodnik pokonuje drogę znając ułożenie chwytów</w:t>
      </w:r>
      <w:r w:rsidR="008B6B0E">
        <w:rPr>
          <w:rFonts w:ascii="Calibri" w:hAnsi="Calibri"/>
          <w:sz w:val="22"/>
          <w:szCs w:val="22"/>
        </w:rPr>
        <w:t xml:space="preserve"> i stopni, ale nie widział spos</w:t>
      </w:r>
      <w:r>
        <w:rPr>
          <w:rFonts w:ascii="Calibri" w:hAnsi="Calibri"/>
          <w:sz w:val="22"/>
          <w:szCs w:val="22"/>
        </w:rPr>
        <w:t>obu jej przejścia</w:t>
      </w:r>
    </w:p>
    <w:p w:rsidR="00184EE4" w:rsidRDefault="00F468C7">
      <w:pPr>
        <w:pStyle w:val="Standard"/>
        <w:jc w:val="both"/>
        <w:rPr>
          <w:rFonts w:ascii="Calibri" w:hAnsi="Calibri"/>
          <w:sz w:val="22"/>
          <w:szCs w:val="22"/>
        </w:rPr>
      </w:pPr>
      <w:r>
        <w:rPr>
          <w:rFonts w:ascii="Calibri" w:hAnsi="Calibri"/>
          <w:sz w:val="22"/>
          <w:szCs w:val="22"/>
        </w:rPr>
        <w:tab/>
      </w:r>
    </w:p>
    <w:p w:rsidR="00184EE4" w:rsidRDefault="00F468C7">
      <w:pPr>
        <w:pStyle w:val="Standard"/>
        <w:jc w:val="both"/>
        <w:rPr>
          <w:rFonts w:ascii="Calibri" w:hAnsi="Calibri"/>
          <w:sz w:val="22"/>
          <w:szCs w:val="22"/>
          <w:u w:val="single"/>
        </w:rPr>
      </w:pPr>
      <w:r>
        <w:rPr>
          <w:rFonts w:ascii="Calibri" w:hAnsi="Calibri"/>
          <w:sz w:val="22"/>
          <w:szCs w:val="22"/>
          <w:u w:val="single"/>
        </w:rPr>
        <w:t>E. Wiedza</w:t>
      </w:r>
    </w:p>
    <w:p w:rsidR="00184EE4" w:rsidRDefault="00184EE4">
      <w:pPr>
        <w:pStyle w:val="Standard"/>
        <w:jc w:val="both"/>
        <w:rPr>
          <w:rFonts w:ascii="Calibri" w:hAnsi="Calibri"/>
          <w:sz w:val="22"/>
          <w:szCs w:val="22"/>
          <w:u w:val="single"/>
        </w:rPr>
      </w:pPr>
    </w:p>
    <w:p w:rsidR="00184EE4" w:rsidRDefault="00F468C7">
      <w:pPr>
        <w:pStyle w:val="Standard"/>
        <w:jc w:val="both"/>
        <w:rPr>
          <w:rFonts w:ascii="Calibri" w:hAnsi="Calibri"/>
          <w:sz w:val="22"/>
          <w:szCs w:val="22"/>
        </w:rPr>
      </w:pPr>
      <w:r>
        <w:rPr>
          <w:rFonts w:ascii="Calibri" w:hAnsi="Calibri"/>
          <w:sz w:val="22"/>
          <w:szCs w:val="22"/>
        </w:rPr>
        <w:tab/>
        <w:t xml:space="preserve">Jednym z celów kształcenia i wychowania fizycznego jest gotowość do uczestnictwa w rekreacyjnych i sportowych formach aktywności fizycznej, ich organizacji oraz zrozumienie związku aktywności fizycznej </w:t>
      </w:r>
      <w:r w:rsidR="00C351C7">
        <w:rPr>
          <w:rFonts w:ascii="Calibri" w:hAnsi="Calibri"/>
          <w:sz w:val="22"/>
          <w:szCs w:val="22"/>
        </w:rPr>
        <w:br/>
      </w:r>
      <w:r>
        <w:rPr>
          <w:rFonts w:ascii="Calibri" w:hAnsi="Calibri"/>
          <w:sz w:val="22"/>
          <w:szCs w:val="22"/>
        </w:rPr>
        <w:t xml:space="preserve">ze zdrowiem. Aby osiągnąć te cele należy zaopatrzyć uczniów w odpowiednią wiedzę i umiejętności. Testy </w:t>
      </w:r>
      <w:r w:rsidR="00C351C7">
        <w:rPr>
          <w:rFonts w:ascii="Calibri" w:hAnsi="Calibri"/>
          <w:sz w:val="22"/>
          <w:szCs w:val="22"/>
        </w:rPr>
        <w:br/>
      </w:r>
      <w:r>
        <w:rPr>
          <w:rFonts w:ascii="Calibri" w:hAnsi="Calibri"/>
          <w:sz w:val="22"/>
          <w:szCs w:val="22"/>
        </w:rPr>
        <w:t xml:space="preserve">to nie tylko forma sprawdzenia podstawowej wiedzy, ale również doskonała okazja do sprawdzenia zainteresowań uczniów. Umiejętność prowadzenia rozgrzewki i sędziowania przygotowuje natomiast </w:t>
      </w:r>
      <w:r w:rsidR="00C351C7">
        <w:rPr>
          <w:rFonts w:ascii="Calibri" w:hAnsi="Calibri"/>
          <w:sz w:val="22"/>
          <w:szCs w:val="22"/>
        </w:rPr>
        <w:br/>
      </w:r>
      <w:r>
        <w:rPr>
          <w:rFonts w:ascii="Calibri" w:hAnsi="Calibri"/>
          <w:sz w:val="22"/>
          <w:szCs w:val="22"/>
        </w:rPr>
        <w:t>do świadomego i prawidłowego uczestnictwa w rekreacyjnych i sportowych formach aktywności fizycznej.</w:t>
      </w:r>
    </w:p>
    <w:p w:rsidR="00184EE4" w:rsidRDefault="00F468C7">
      <w:pPr>
        <w:pStyle w:val="Standard"/>
        <w:jc w:val="both"/>
        <w:rPr>
          <w:rFonts w:ascii="Calibri" w:hAnsi="Calibri"/>
          <w:sz w:val="22"/>
          <w:szCs w:val="22"/>
        </w:rPr>
      </w:pPr>
      <w:r>
        <w:rPr>
          <w:rFonts w:ascii="Calibri" w:hAnsi="Calibri"/>
          <w:sz w:val="22"/>
          <w:szCs w:val="22"/>
        </w:rPr>
        <w:t xml:space="preserve">   </w:t>
      </w:r>
    </w:p>
    <w:p w:rsidR="00184EE4" w:rsidRDefault="00F468C7">
      <w:pPr>
        <w:pStyle w:val="Standard"/>
        <w:jc w:val="both"/>
        <w:rPr>
          <w:rFonts w:ascii="Calibri" w:hAnsi="Calibri"/>
          <w:sz w:val="22"/>
          <w:szCs w:val="22"/>
        </w:rPr>
      </w:pPr>
      <w:r>
        <w:rPr>
          <w:rFonts w:ascii="Calibri" w:hAnsi="Calibri"/>
          <w:sz w:val="22"/>
          <w:szCs w:val="22"/>
        </w:rPr>
        <w:t xml:space="preserve"> I. Istota wspinania, historia i zasady uprawiania wspinaczki sportowej</w:t>
      </w:r>
    </w:p>
    <w:p w:rsidR="00184EE4" w:rsidRDefault="00F468C7">
      <w:pPr>
        <w:pStyle w:val="Standard"/>
        <w:jc w:val="both"/>
        <w:rPr>
          <w:rFonts w:ascii="Calibri" w:hAnsi="Calibri"/>
          <w:sz w:val="22"/>
          <w:szCs w:val="22"/>
        </w:rPr>
      </w:pPr>
      <w:r>
        <w:rPr>
          <w:rFonts w:ascii="Calibri" w:hAnsi="Calibri"/>
          <w:sz w:val="22"/>
          <w:szCs w:val="22"/>
        </w:rPr>
        <w:t xml:space="preserve"> II. Konkurencje we wspinacze sportowej – terminologia, przepisy w rywalizacji sportowej, sędziowanie itp.</w:t>
      </w:r>
    </w:p>
    <w:p w:rsidR="00184EE4" w:rsidRDefault="00F468C7">
      <w:pPr>
        <w:pStyle w:val="Standard"/>
        <w:jc w:val="both"/>
        <w:rPr>
          <w:rFonts w:ascii="Calibri" w:hAnsi="Calibri"/>
          <w:sz w:val="22"/>
          <w:szCs w:val="22"/>
        </w:rPr>
      </w:pPr>
      <w:r>
        <w:rPr>
          <w:rFonts w:ascii="Calibri" w:hAnsi="Calibri"/>
          <w:sz w:val="22"/>
          <w:szCs w:val="22"/>
        </w:rPr>
        <w:t xml:space="preserve"> III. Literatura.</w:t>
      </w:r>
    </w:p>
    <w:sectPr w:rsidR="00184EE4" w:rsidSect="00184EE4">
      <w:headerReference w:type="default" r:id="rId7"/>
      <w:pgSz w:w="11906" w:h="16838"/>
      <w:pgMar w:top="1134" w:right="1134" w:bottom="1134" w:left="1134"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7EA4" w:rsidRDefault="001F7EA4" w:rsidP="00184EE4">
      <w:r>
        <w:separator/>
      </w:r>
    </w:p>
  </w:endnote>
  <w:endnote w:type="continuationSeparator" w:id="0">
    <w:p w:rsidR="001F7EA4" w:rsidRDefault="001F7EA4" w:rsidP="00184EE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altName w:val="Gentium Book Basic"/>
    <w:panose1 w:val="02040503050203030202"/>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7EA4" w:rsidRDefault="001F7EA4" w:rsidP="00184EE4">
      <w:r w:rsidRPr="00184EE4">
        <w:rPr>
          <w:color w:val="000000"/>
        </w:rPr>
        <w:separator/>
      </w:r>
    </w:p>
  </w:footnote>
  <w:footnote w:type="continuationSeparator" w:id="0">
    <w:p w:rsidR="001F7EA4" w:rsidRDefault="001F7EA4" w:rsidP="00184E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EE4" w:rsidRDefault="00184EE4">
    <w:pPr>
      <w:pStyle w:val="Header"/>
      <w:rPr>
        <w:rFonts w:ascii="Calibri" w:hAnsi="Calibri"/>
      </w:rPr>
    </w:pPr>
    <w:r>
      <w:rPr>
        <w:rFonts w:ascii="Calibri" w:hAnsi="Calibri"/>
      </w:rPr>
      <w:t>Załącznik nr 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A71D1"/>
    <w:multiLevelType w:val="multilevel"/>
    <w:tmpl w:val="50705D22"/>
    <w:styleLink w:val="WWNum4"/>
    <w:lvl w:ilvl="0">
      <w:start w:val="100"/>
      <w:numFmt w:val="upperRoman"/>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nsid w:val="0A9D5E3B"/>
    <w:multiLevelType w:val="multilevel"/>
    <w:tmpl w:val="B3566AA4"/>
    <w:styleLink w:val="WWNum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
    <w:nsid w:val="0EFA32F5"/>
    <w:multiLevelType w:val="multilevel"/>
    <w:tmpl w:val="20303488"/>
    <w:styleLink w:val="WWNum2"/>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
    <w:nsid w:val="1ACC383C"/>
    <w:multiLevelType w:val="multilevel"/>
    <w:tmpl w:val="3F449DBA"/>
    <w:styleLink w:val="WWNum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
    <w:nsid w:val="30184A06"/>
    <w:multiLevelType w:val="multilevel"/>
    <w:tmpl w:val="055E58C0"/>
    <w:styleLink w:val="WWNum6"/>
    <w:lvl w:ilvl="0">
      <w:numFmt w:val="bullet"/>
      <w:lvlText w:val=""/>
      <w:lvlJc w:val="left"/>
      <w:rPr>
        <w:rFonts w:eastAsia="SimSun" w:cs="Mang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
    <w:nsid w:val="579E1C67"/>
    <w:multiLevelType w:val="multilevel"/>
    <w:tmpl w:val="BBE02F54"/>
    <w:styleLink w:val="WWNum1"/>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
    <w:nsid w:val="68B37645"/>
    <w:multiLevelType w:val="multilevel"/>
    <w:tmpl w:val="270A313A"/>
    <w:styleLink w:val="WWNum3"/>
    <w:lvl w:ilvl="0">
      <w:start w:val="1"/>
      <w:numFmt w:val="upperRoman"/>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5"/>
  </w:num>
  <w:num w:numId="2">
    <w:abstractNumId w:val="2"/>
  </w:num>
  <w:num w:numId="3">
    <w:abstractNumId w:val="6"/>
  </w:num>
  <w:num w:numId="4">
    <w:abstractNumId w:val="0"/>
  </w:num>
  <w:num w:numId="5">
    <w:abstractNumId w:val="3"/>
  </w:num>
  <w:num w:numId="6">
    <w:abstractNumId w:val="4"/>
  </w:num>
  <w:num w:numId="7">
    <w:abstractNumId w:val="1"/>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
  <w:rsids>
    <w:rsidRoot w:val="00184EE4"/>
    <w:rsid w:val="00001EC3"/>
    <w:rsid w:val="00184EE4"/>
    <w:rsid w:val="001F1A55"/>
    <w:rsid w:val="001F7EA4"/>
    <w:rsid w:val="008B6B0E"/>
    <w:rsid w:val="00C351C7"/>
    <w:rsid w:val="00F468C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Mangal"/>
        <w:kern w:val="3"/>
        <w:sz w:val="24"/>
        <w:szCs w:val="24"/>
        <w:lang w:val="pl-PL"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F1A55"/>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184EE4"/>
    <w:pPr>
      <w:widowControl/>
    </w:pPr>
  </w:style>
  <w:style w:type="paragraph" w:customStyle="1" w:styleId="Heading">
    <w:name w:val="Heading"/>
    <w:basedOn w:val="Standard"/>
    <w:next w:val="Textbody"/>
    <w:rsid w:val="00184EE4"/>
    <w:pPr>
      <w:keepNext/>
      <w:spacing w:before="240" w:after="120"/>
    </w:pPr>
    <w:rPr>
      <w:rFonts w:ascii="Arial" w:eastAsia="Microsoft YaHei" w:hAnsi="Arial"/>
      <w:sz w:val="28"/>
      <w:szCs w:val="28"/>
    </w:rPr>
  </w:style>
  <w:style w:type="paragraph" w:customStyle="1" w:styleId="Textbody">
    <w:name w:val="Text body"/>
    <w:basedOn w:val="Standard"/>
    <w:rsid w:val="00184EE4"/>
    <w:pPr>
      <w:spacing w:after="120"/>
    </w:pPr>
  </w:style>
  <w:style w:type="paragraph" w:styleId="Lista">
    <w:name w:val="List"/>
    <w:basedOn w:val="Textbody"/>
    <w:rsid w:val="00184EE4"/>
  </w:style>
  <w:style w:type="paragraph" w:customStyle="1" w:styleId="Caption">
    <w:name w:val="Caption"/>
    <w:basedOn w:val="Standard"/>
    <w:rsid w:val="00184EE4"/>
    <w:pPr>
      <w:suppressLineNumbers/>
      <w:spacing w:before="120" w:after="120"/>
    </w:pPr>
    <w:rPr>
      <w:i/>
      <w:iCs/>
    </w:rPr>
  </w:style>
  <w:style w:type="paragraph" w:customStyle="1" w:styleId="Index">
    <w:name w:val="Index"/>
    <w:basedOn w:val="Standard"/>
    <w:rsid w:val="00184EE4"/>
    <w:pPr>
      <w:suppressLineNumbers/>
    </w:pPr>
  </w:style>
  <w:style w:type="paragraph" w:customStyle="1" w:styleId="TableContents">
    <w:name w:val="Table Contents"/>
    <w:basedOn w:val="Standard"/>
    <w:rsid w:val="00184EE4"/>
    <w:pPr>
      <w:suppressLineNumbers/>
    </w:pPr>
  </w:style>
  <w:style w:type="paragraph" w:customStyle="1" w:styleId="Header">
    <w:name w:val="Header"/>
    <w:basedOn w:val="Standard"/>
    <w:rsid w:val="00184EE4"/>
    <w:pPr>
      <w:suppressLineNumbers/>
      <w:tabs>
        <w:tab w:val="center" w:pos="4536"/>
        <w:tab w:val="right" w:pos="9072"/>
      </w:tabs>
    </w:pPr>
    <w:rPr>
      <w:szCs w:val="21"/>
    </w:rPr>
  </w:style>
  <w:style w:type="paragraph" w:customStyle="1" w:styleId="TableHeading">
    <w:name w:val="Table Heading"/>
    <w:basedOn w:val="TableContents"/>
    <w:rsid w:val="00184EE4"/>
    <w:pPr>
      <w:jc w:val="center"/>
    </w:pPr>
    <w:rPr>
      <w:b/>
      <w:bCs/>
    </w:rPr>
  </w:style>
  <w:style w:type="paragraph" w:customStyle="1" w:styleId="Footer">
    <w:name w:val="Footer"/>
    <w:basedOn w:val="Standard"/>
    <w:rsid w:val="00184EE4"/>
    <w:pPr>
      <w:suppressLineNumbers/>
      <w:tabs>
        <w:tab w:val="center" w:pos="4536"/>
        <w:tab w:val="right" w:pos="9072"/>
      </w:tabs>
    </w:pPr>
    <w:rPr>
      <w:szCs w:val="21"/>
    </w:rPr>
  </w:style>
  <w:style w:type="paragraph" w:styleId="Akapitzlist">
    <w:name w:val="List Paragraph"/>
    <w:basedOn w:val="Standard"/>
    <w:rsid w:val="00184EE4"/>
    <w:pPr>
      <w:ind w:left="720"/>
    </w:pPr>
    <w:rPr>
      <w:szCs w:val="21"/>
    </w:rPr>
  </w:style>
  <w:style w:type="character" w:customStyle="1" w:styleId="NagwekZnak">
    <w:name w:val="Nagłówek Znak"/>
    <w:basedOn w:val="Domylnaczcionkaakapitu"/>
    <w:rsid w:val="00184EE4"/>
    <w:rPr>
      <w:szCs w:val="21"/>
    </w:rPr>
  </w:style>
  <w:style w:type="character" w:customStyle="1" w:styleId="StopkaZnak">
    <w:name w:val="Stopka Znak"/>
    <w:basedOn w:val="Domylnaczcionkaakapitu"/>
    <w:rsid w:val="00184EE4"/>
    <w:rPr>
      <w:szCs w:val="21"/>
    </w:rPr>
  </w:style>
  <w:style w:type="character" w:customStyle="1" w:styleId="ListLabel1">
    <w:name w:val="ListLabel 1"/>
    <w:rsid w:val="00184EE4"/>
    <w:rPr>
      <w:rFonts w:cs="Courier New"/>
    </w:rPr>
  </w:style>
  <w:style w:type="character" w:customStyle="1" w:styleId="ListLabel2">
    <w:name w:val="ListLabel 2"/>
    <w:rsid w:val="00184EE4"/>
    <w:rPr>
      <w:rFonts w:eastAsia="SimSun" w:cs="Mangal"/>
    </w:rPr>
  </w:style>
  <w:style w:type="numbering" w:customStyle="1" w:styleId="WWNum1">
    <w:name w:val="WWNum1"/>
    <w:basedOn w:val="Bezlisty"/>
    <w:rsid w:val="00184EE4"/>
    <w:pPr>
      <w:numPr>
        <w:numId w:val="1"/>
      </w:numPr>
    </w:pPr>
  </w:style>
  <w:style w:type="numbering" w:customStyle="1" w:styleId="WWNum2">
    <w:name w:val="WWNum2"/>
    <w:basedOn w:val="Bezlisty"/>
    <w:rsid w:val="00184EE4"/>
    <w:pPr>
      <w:numPr>
        <w:numId w:val="2"/>
      </w:numPr>
    </w:pPr>
  </w:style>
  <w:style w:type="numbering" w:customStyle="1" w:styleId="WWNum3">
    <w:name w:val="WWNum3"/>
    <w:basedOn w:val="Bezlisty"/>
    <w:rsid w:val="00184EE4"/>
    <w:pPr>
      <w:numPr>
        <w:numId w:val="3"/>
      </w:numPr>
    </w:pPr>
  </w:style>
  <w:style w:type="numbering" w:customStyle="1" w:styleId="WWNum4">
    <w:name w:val="WWNum4"/>
    <w:basedOn w:val="Bezlisty"/>
    <w:rsid w:val="00184EE4"/>
    <w:pPr>
      <w:numPr>
        <w:numId w:val="4"/>
      </w:numPr>
    </w:pPr>
  </w:style>
  <w:style w:type="numbering" w:customStyle="1" w:styleId="WWNum5">
    <w:name w:val="WWNum5"/>
    <w:basedOn w:val="Bezlisty"/>
    <w:rsid w:val="00184EE4"/>
    <w:pPr>
      <w:numPr>
        <w:numId w:val="5"/>
      </w:numPr>
    </w:pPr>
  </w:style>
  <w:style w:type="numbering" w:customStyle="1" w:styleId="WWNum6">
    <w:name w:val="WWNum6"/>
    <w:basedOn w:val="Bezlisty"/>
    <w:rsid w:val="00184EE4"/>
    <w:pPr>
      <w:numPr>
        <w:numId w:val="6"/>
      </w:numPr>
    </w:pPr>
  </w:style>
  <w:style w:type="numbering" w:customStyle="1" w:styleId="WWNum7">
    <w:name w:val="WWNum7"/>
    <w:basedOn w:val="Bezlisty"/>
    <w:rsid w:val="00184EE4"/>
    <w:pPr>
      <w:numPr>
        <w:numId w:val="7"/>
      </w:numPr>
    </w:pPr>
  </w:style>
  <w:style w:type="paragraph" w:styleId="Nagwek">
    <w:name w:val="header"/>
    <w:basedOn w:val="Normalny"/>
    <w:link w:val="NagwekZnak1"/>
    <w:uiPriority w:val="99"/>
    <w:semiHidden/>
    <w:unhideWhenUsed/>
    <w:rsid w:val="00184EE4"/>
    <w:pPr>
      <w:tabs>
        <w:tab w:val="center" w:pos="4536"/>
        <w:tab w:val="right" w:pos="9072"/>
      </w:tabs>
    </w:pPr>
    <w:rPr>
      <w:szCs w:val="21"/>
    </w:rPr>
  </w:style>
  <w:style w:type="character" w:customStyle="1" w:styleId="NagwekZnak1">
    <w:name w:val="Nagłówek Znak1"/>
    <w:basedOn w:val="Domylnaczcionkaakapitu"/>
    <w:link w:val="Nagwek"/>
    <w:uiPriority w:val="99"/>
    <w:semiHidden/>
    <w:rsid w:val="00184EE4"/>
    <w:rPr>
      <w:szCs w:val="21"/>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942</Words>
  <Characters>5657</Characters>
  <Application>Microsoft Office Word</Application>
  <DocSecurity>0</DocSecurity>
  <Lines>47</Lines>
  <Paragraphs>13</Paragraphs>
  <ScaleCrop>false</ScaleCrop>
  <Company>Toshiba</Company>
  <LinksUpToDate>false</LinksUpToDate>
  <CharactersWithSpaces>6586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tucki</dc:creator>
  <cp:lastModifiedBy>d b</cp:lastModifiedBy>
  <cp:revision>4</cp:revision>
  <cp:lastPrinted>2016-08-20T13:02:00Z</cp:lastPrinted>
  <dcterms:created xsi:type="dcterms:W3CDTF">2016-08-20T12:46:00Z</dcterms:created>
  <dcterms:modified xsi:type="dcterms:W3CDTF">2017-09-03T18:33:00Z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